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29" w:rsidRDefault="00BB1C29">
      <w:bookmarkStart w:id="0" w:name="_GoBack"/>
      <w:bookmarkEnd w:id="0"/>
    </w:p>
    <w:p w:rsidR="00BB1C29" w:rsidRPr="00BB1C29" w:rsidRDefault="00B01AF6"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40" w:after="226" w:line="384" w:lineRule="auto"/>
        <w:jc w:val="center"/>
        <w:textAlignment w:val="baseline"/>
        <w:rPr>
          <w:rFonts w:ascii="굴림" w:eastAsia="굴림" w:hAnsi="굴림" w:cs="굴림"/>
          <w:color w:val="000000"/>
          <w:spacing w:val="-12"/>
          <w:kern w:val="0"/>
          <w:sz w:val="22"/>
        </w:rPr>
      </w:pPr>
      <w:r>
        <w:rPr>
          <w:rFonts w:ascii="굴림" w:eastAsia="굴림" w:hAnsi="굴림" w:cs="굴림"/>
          <w:noProof/>
          <w:color w:val="000000"/>
          <w:spacing w:val="-12"/>
          <w:kern w:val="0"/>
          <w:sz w:val="22"/>
        </w:rPr>
        <mc:AlternateContent>
          <mc:Choice Requires="wps">
            <w:drawing>
              <wp:inline distT="0" distB="0" distL="0" distR="0">
                <wp:extent cx="4079240" cy="368300"/>
                <wp:effectExtent l="0" t="0" r="0" b="0"/>
                <wp:docPr id="1" name="_x24288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29" w:rsidRPr="00B01AF6" w:rsidRDefault="00B01AF6" w:rsidP="00BB1C29">
                            <w:pPr>
                              <w:pStyle w:val="a3"/>
                              <w:wordWrap/>
                              <w:jc w:val="left"/>
                              <w:rPr>
                                <w:rFonts w:ascii="Century" w:hAnsi="Century"/>
                                <w:color w:val="FF0000"/>
                                <w:sz w:val="24"/>
                              </w:rPr>
                            </w:pPr>
                            <w:r>
                              <w:rPr>
                                <w:rFonts w:ascii="Century" w:eastAsia="함초롬바탕" w:hAnsi="Century" w:cs="함초롬바탕"/>
                                <w:color w:val="FF0000"/>
                                <w:sz w:val="28"/>
                                <w:szCs w:val="22"/>
                              </w:rPr>
                              <w:t>&lt;Template</w:t>
                            </w:r>
                            <w:r w:rsidR="001F2F08">
                              <w:rPr>
                                <w:rFonts w:ascii="Century" w:eastAsia="함초롬바탕" w:hAnsi="Century" w:cs="함초롬바탕" w:hint="eastAsia"/>
                                <w:color w:val="FF0000"/>
                                <w:sz w:val="28"/>
                                <w:szCs w:val="22"/>
                              </w:rPr>
                              <w:t xml:space="preserve"> for the Journal</w:t>
                            </w:r>
                            <w:r>
                              <w:rPr>
                                <w:rFonts w:ascii="Century" w:eastAsia="함초롬바탕" w:hAnsi="Century" w:cs="함초롬바탕" w:hint="eastAsia"/>
                                <w:color w:val="FF0000"/>
                                <w:sz w:val="28"/>
                                <w:szCs w:val="22"/>
                              </w:rPr>
                              <w:t xml:space="preserve"> of the AMFUF&gt;</w:t>
                            </w:r>
                          </w:p>
                        </w:txbxContent>
                      </wps:txbx>
                      <wps:bodyPr rot="0" vert="horz" wrap="square" lIns="91440" tIns="45720" rIns="91440" bIns="45720" anchor="ctr" anchorCtr="0" upright="1">
                        <a:noAutofit/>
                      </wps:bodyPr>
                    </wps:wsp>
                  </a:graphicData>
                </a:graphic>
              </wp:inline>
            </w:drawing>
          </mc:Choice>
          <mc:Fallback>
            <w:pict>
              <v:rect id="_x242881312" o:spid="_x0000_s1026" style="width:321.2pt;height: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" filled="f" stroked="f">
                <v:textbox>
                  <w:txbxContent>
                    <w:p w:rsidR="00BB1C29" w:rsidRPr="00B01AF6" w:rsidRDefault="00B01AF6" w:rsidP="00BB1C29">
                      <w:pPr>
                        <w:pStyle w:val="a3"/>
                        <w:wordWrap/>
                        <w:jc w:val="left"/>
                        <w:rPr>
                          <w:rFonts w:ascii="Century" w:hAnsi="Century"/>
                          <w:color w:val="FF0000"/>
                          <w:sz w:val="24"/>
                        </w:rPr>
                      </w:pPr>
                      <w:r>
                        <w:rPr>
                          <w:rFonts w:ascii="Century" w:eastAsia="함초롬바탕" w:hAnsi="Century" w:cs="함초롬바탕"/>
                          <w:color w:val="FF0000"/>
                          <w:sz w:val="28"/>
                          <w:szCs w:val="22"/>
                        </w:rPr>
                        <w:t>&lt;Template</w:t>
                      </w:r>
                      <w:r w:rsidR="001F2F08">
                        <w:rPr>
                          <w:rFonts w:ascii="Century" w:eastAsia="함초롬바탕" w:hAnsi="Century" w:cs="함초롬바탕" w:hint="eastAsia"/>
                          <w:color w:val="FF0000"/>
                          <w:sz w:val="28"/>
                          <w:szCs w:val="22"/>
                        </w:rPr>
                        <w:t xml:space="preserve"> for the Journal</w:t>
                      </w:r>
                      <w:r>
                        <w:rPr>
                          <w:rFonts w:ascii="Century" w:eastAsia="함초롬바탕" w:hAnsi="Century" w:cs="함초롬바탕" w:hint="eastAsia"/>
                          <w:color w:val="FF0000"/>
                          <w:sz w:val="28"/>
                          <w:szCs w:val="22"/>
                        </w:rPr>
                        <w:t xml:space="preserve"> of the AMFUF&gt;</w:t>
                      </w:r>
                    </w:p>
                  </w:txbxContent>
                </v:textbox>
                <w10:anchorlock/>
              </v:rect>
            </w:pict>
          </mc:Fallback>
        </mc:AlternateConten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BB1C29" w:rsidRPr="00BB1C29" w:rsidTr="00BB1C29">
        <w:trPr>
          <w:trHeight w:val="5020"/>
          <w:jc w:val="center"/>
        </w:trPr>
        <w:tc>
          <w:tcPr>
            <w:tcW w:w="9921" w:type="dxa"/>
            <w:tcBorders>
              <w:top w:val="nil"/>
              <w:left w:val="nil"/>
              <w:bottom w:val="nil"/>
              <w:right w:val="nil"/>
            </w:tcBorders>
            <w:tcMar>
              <w:top w:w="28" w:type="dxa"/>
              <w:left w:w="28" w:type="dxa"/>
              <w:bottom w:w="28" w:type="dxa"/>
              <w:right w:w="28" w:type="dxa"/>
            </w:tcMar>
            <w:hideMark/>
          </w:tcPr>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96" w:line="384" w:lineRule="auto"/>
              <w:jc w:val="center"/>
              <w:textAlignment w:val="baseline"/>
              <w:rPr>
                <w:rFonts w:ascii="Times New Roman" w:eastAsia="굴림" w:hAnsi="Times New Roman" w:cs="Times New Roman"/>
                <w:color w:val="000000"/>
                <w:spacing w:val="-4"/>
                <w:kern w:val="0"/>
                <w:sz w:val="24"/>
                <w:szCs w:val="24"/>
              </w:rPr>
            </w:pPr>
            <w:r w:rsidRPr="00BB1C29">
              <w:rPr>
                <w:rFonts w:ascii="Times New Roman" w:eastAsia="한양신명조" w:hAnsi="Times New Roman" w:cs="Times New Roman"/>
                <w:color w:val="000000"/>
                <w:spacing w:val="-4"/>
                <w:kern w:val="0"/>
                <w:sz w:val="32"/>
                <w:szCs w:val="32"/>
              </w:rPr>
              <w:t>Variation of Beach Processes and Harbor Sedimentation in an Area of Large Tide</w:t>
            </w:r>
            <w:r w:rsidRPr="00BB1C29">
              <w:rPr>
                <w:rFonts w:ascii="Times New Roman" w:eastAsia="한양신명조" w:hAnsi="Times New Roman" w:cs="Times New Roman"/>
                <w:color w:val="000000"/>
                <w:spacing w:val="-4"/>
                <w:kern w:val="0"/>
                <w:sz w:val="24"/>
                <w:szCs w:val="24"/>
              </w:rPr>
              <w:t xml:space="preserve"> </w:t>
            </w:r>
          </w:p>
          <w:p w:rsidR="00BB1C29" w:rsidRPr="00BB1C29" w:rsidRDefault="00BB1C29" w:rsidP="00BB1C29">
            <w:pPr>
              <w:wordWrap/>
              <w:snapToGrid w:val="0"/>
              <w:spacing w:before="226" w:after="56" w:line="384" w:lineRule="auto"/>
              <w:jc w:val="center"/>
              <w:textAlignment w:val="baseline"/>
              <w:rPr>
                <w:rFonts w:ascii="Times New Roman" w:eastAsia="굴림" w:hAnsi="Times New Roman" w:cs="Times New Roman"/>
                <w:i/>
                <w:iCs/>
                <w:color w:val="000000"/>
                <w:spacing w:val="-12"/>
                <w:kern w:val="0"/>
                <w:sz w:val="24"/>
                <w:szCs w:val="24"/>
              </w:rPr>
            </w:pPr>
            <w:r w:rsidRPr="00BB1C29">
              <w:rPr>
                <w:rFonts w:ascii="Times New Roman" w:eastAsia="한양신명조" w:hAnsi="Times New Roman" w:cs="Times New Roman"/>
                <w:i/>
                <w:iCs/>
                <w:color w:val="000000"/>
                <w:spacing w:val="-12"/>
                <w:kern w:val="0"/>
                <w:sz w:val="24"/>
                <w:szCs w:val="24"/>
              </w:rPr>
              <w:t xml:space="preserve">Gil-Dong Hong </w:t>
            </w:r>
          </w:p>
          <w:p w:rsidR="00BB1C29" w:rsidRDefault="00BB1C29" w:rsidP="00BB1C29">
            <w:pPr>
              <w:wordWrap/>
              <w:snapToGrid w:val="0"/>
              <w:spacing w:line="312" w:lineRule="auto"/>
              <w:jc w:val="center"/>
              <w:textAlignment w:val="baseline"/>
              <w:rPr>
                <w:rFonts w:ascii="Times New Roman" w:eastAsia="한양신명조" w:hAnsi="Times New Roman" w:cs="Times New Roman"/>
                <w:i/>
                <w:iCs/>
                <w:color w:val="000000"/>
                <w:spacing w:val="-4"/>
                <w:kern w:val="0"/>
                <w:sz w:val="24"/>
                <w:szCs w:val="24"/>
              </w:rPr>
            </w:pPr>
            <w:r w:rsidRPr="00BB1C29">
              <w:rPr>
                <w:rFonts w:ascii="Times New Roman" w:eastAsia="한양신명조" w:hAnsi="Times New Roman" w:cs="Times New Roman"/>
                <w:i/>
                <w:iCs/>
                <w:color w:val="000000"/>
                <w:spacing w:val="-12"/>
                <w:kern w:val="0"/>
                <w:sz w:val="24"/>
                <w:szCs w:val="24"/>
              </w:rPr>
              <w:t>†</w:t>
            </w:r>
            <w:r w:rsidRPr="00BB1C29">
              <w:rPr>
                <w:rFonts w:ascii="Times New Roman" w:eastAsia="한양신명조" w:hAnsi="Times New Roman" w:cs="Times New Roman"/>
                <w:i/>
                <w:iCs/>
                <w:color w:val="000000"/>
                <w:spacing w:val="-4"/>
                <w:kern w:val="0"/>
                <w:sz w:val="24"/>
                <w:szCs w:val="24"/>
              </w:rPr>
              <w:t xml:space="preserve">Graduate school of National University, </w:t>
            </w:r>
            <w:r>
              <w:rPr>
                <w:rFonts w:ascii="Times New Roman" w:eastAsia="한양신명조" w:hAnsi="Times New Roman" w:cs="Times New Roman" w:hint="eastAsia"/>
                <w:i/>
                <w:iCs/>
                <w:color w:val="000000"/>
                <w:spacing w:val="-4"/>
                <w:kern w:val="0"/>
                <w:sz w:val="24"/>
                <w:szCs w:val="24"/>
              </w:rPr>
              <w:t>Busan,</w:t>
            </w:r>
            <w:r w:rsidRPr="00BB1C29">
              <w:rPr>
                <w:rFonts w:ascii="Times New Roman" w:eastAsia="한양신명조" w:hAnsi="Times New Roman" w:cs="Times New Roman"/>
                <w:i/>
                <w:iCs/>
                <w:color w:val="000000"/>
                <w:spacing w:val="-4"/>
                <w:kern w:val="0"/>
                <w:sz w:val="24"/>
                <w:szCs w:val="24"/>
              </w:rPr>
              <w:t xml:space="preserve"> </w:t>
            </w:r>
            <w:r>
              <w:rPr>
                <w:rFonts w:ascii="Times New Roman" w:eastAsia="한양신명조" w:hAnsi="Times New Roman" w:cs="Times New Roman" w:hint="eastAsia"/>
                <w:i/>
                <w:iCs/>
                <w:color w:val="000000"/>
                <w:spacing w:val="-4"/>
                <w:kern w:val="0"/>
                <w:sz w:val="24"/>
                <w:szCs w:val="24"/>
              </w:rPr>
              <w:t>Korea</w:t>
            </w:r>
          </w:p>
          <w:p w:rsidR="00BB1C29" w:rsidRDefault="00BB1C29" w:rsidP="00BB1C29">
            <w:pPr>
              <w:spacing w:line="312" w:lineRule="auto"/>
              <w:jc w:val="center"/>
              <w:textAlignment w:val="baseline"/>
              <w:rPr>
                <w:rFonts w:ascii="Times New Roman" w:eastAsia="함초롬바탕" w:hAnsi="Times New Roman" w:cs="Times New Roman"/>
                <w:color w:val="000000"/>
                <w:kern w:val="0"/>
                <w:szCs w:val="20"/>
              </w:rPr>
            </w:pPr>
            <w:r w:rsidRPr="00BB1C29">
              <w:rPr>
                <w:rFonts w:ascii="Times New Roman" w:eastAsia="함초롬바탕" w:hAnsi="Times New Roman" w:cs="Times New Roman"/>
                <w:color w:val="000000"/>
                <w:kern w:val="0"/>
                <w:szCs w:val="20"/>
              </w:rPr>
              <w:t xml:space="preserve">Corresponding author, </w:t>
            </w:r>
            <w:hyperlink r:id="rId8" w:history="1">
              <w:r w:rsidR="000B35B4" w:rsidRPr="00312FD7">
                <w:rPr>
                  <w:rStyle w:val="ad"/>
                  <w:rFonts w:ascii="Times New Roman" w:eastAsia="함초롬바탕" w:hAnsi="Times New Roman" w:cs="Times New Roman" w:hint="eastAsia"/>
                  <w:kern w:val="0"/>
                  <w:szCs w:val="20"/>
                </w:rPr>
                <w:t>gdjeong@kmou.ac.kr</w:t>
              </w:r>
            </w:hyperlink>
            <w:r>
              <w:rPr>
                <w:rFonts w:ascii="Times New Roman" w:eastAsia="함초롬바탕" w:hAnsi="Times New Roman" w:cs="Times New Roman" w:hint="eastAsia"/>
                <w:color w:val="000000"/>
                <w:kern w:val="0"/>
                <w:szCs w:val="20"/>
              </w:rPr>
              <w:t xml:space="preserve">, </w:t>
            </w:r>
            <w:r w:rsidRPr="00BB1C29">
              <w:rPr>
                <w:rFonts w:ascii="Times New Roman" w:eastAsia="함초롬바탕" w:hAnsi="Times New Roman" w:cs="Times New Roman"/>
                <w:color w:val="000000"/>
                <w:kern w:val="0"/>
                <w:szCs w:val="20"/>
              </w:rPr>
              <w:t xml:space="preserve"> 051)411-4236</w:t>
            </w:r>
          </w:p>
          <w:p w:rsidR="00BB1C29" w:rsidRPr="00BB1C29" w:rsidRDefault="00BB1C29" w:rsidP="00BB1C29">
            <w:pPr>
              <w:wordWrap/>
              <w:snapToGrid w:val="0"/>
              <w:spacing w:before="226" w:after="56" w:line="384" w:lineRule="auto"/>
              <w:jc w:val="center"/>
              <w:textAlignment w:val="baseline"/>
              <w:rPr>
                <w:rFonts w:ascii="Times New Roman" w:eastAsia="굴림" w:hAnsi="Times New Roman" w:cs="Times New Roman"/>
                <w:i/>
                <w:iCs/>
                <w:color w:val="000000"/>
                <w:spacing w:val="-12"/>
                <w:kern w:val="0"/>
                <w:sz w:val="24"/>
                <w:szCs w:val="24"/>
              </w:rPr>
            </w:pPr>
            <w:r>
              <w:rPr>
                <w:rFonts w:ascii="Times New Roman" w:eastAsia="한양신명조" w:hAnsi="Times New Roman" w:cs="Times New Roman" w:hint="eastAsia"/>
                <w:i/>
                <w:iCs/>
                <w:color w:val="000000"/>
                <w:spacing w:val="-12"/>
                <w:kern w:val="0"/>
                <w:sz w:val="24"/>
                <w:szCs w:val="24"/>
              </w:rPr>
              <w:t xml:space="preserve"> </w:t>
            </w:r>
            <w:r w:rsidRPr="00BB1C29">
              <w:rPr>
                <w:rFonts w:ascii="Times New Roman" w:eastAsia="한양신명조" w:hAnsi="Times New Roman" w:cs="Times New Roman"/>
                <w:i/>
                <w:iCs/>
                <w:color w:val="000000"/>
                <w:spacing w:val="-12"/>
                <w:kern w:val="0"/>
                <w:sz w:val="24"/>
                <w:szCs w:val="24"/>
              </w:rPr>
              <w:t>Hang-Man Hong</w:t>
            </w:r>
          </w:p>
          <w:p w:rsidR="00BB1C29" w:rsidRDefault="00BB1C29" w:rsidP="00BB1C29">
            <w:pPr>
              <w:wordWrap/>
              <w:snapToGrid w:val="0"/>
              <w:spacing w:line="312" w:lineRule="auto"/>
              <w:jc w:val="center"/>
              <w:textAlignment w:val="baseline"/>
              <w:rPr>
                <w:rFonts w:ascii="Times New Roman" w:eastAsia="한양신명조" w:hAnsi="Times New Roman" w:cs="Times New Roman"/>
                <w:i/>
                <w:iCs/>
                <w:color w:val="000000"/>
                <w:spacing w:val="-4"/>
                <w:kern w:val="0"/>
                <w:sz w:val="24"/>
                <w:szCs w:val="24"/>
              </w:rPr>
            </w:pPr>
            <w:r w:rsidRPr="00BB1C29">
              <w:rPr>
                <w:rFonts w:ascii="Times New Roman" w:eastAsia="한양신명조" w:hAnsi="Times New Roman" w:cs="Times New Roman"/>
                <w:i/>
                <w:iCs/>
                <w:color w:val="000000"/>
                <w:spacing w:val="-4"/>
                <w:kern w:val="0"/>
                <w:sz w:val="24"/>
                <w:szCs w:val="24"/>
              </w:rPr>
              <w:t xml:space="preserve">* Division of Civil and Environment, National </w:t>
            </w:r>
            <w:r>
              <w:rPr>
                <w:rFonts w:ascii="Times New Roman" w:eastAsia="한양신명조" w:hAnsi="Times New Roman" w:cs="Times New Roman" w:hint="eastAsia"/>
                <w:i/>
                <w:iCs/>
                <w:color w:val="000000"/>
                <w:spacing w:val="-4"/>
                <w:kern w:val="0"/>
                <w:sz w:val="24"/>
                <w:szCs w:val="24"/>
              </w:rPr>
              <w:t>University</w:t>
            </w:r>
          </w:p>
          <w:p w:rsidR="00BB1C29" w:rsidRPr="00BB1C29" w:rsidRDefault="00BB1C29" w:rsidP="00BB1C29">
            <w:pPr>
              <w:spacing w:line="312" w:lineRule="auto"/>
              <w:jc w:val="center"/>
              <w:textAlignment w:val="baseline"/>
              <w:rPr>
                <w:rFonts w:ascii="Times New Roman" w:eastAsia="굴림" w:hAnsi="Times New Roman" w:cs="Times New Roman"/>
                <w:color w:val="000000"/>
                <w:kern w:val="0"/>
                <w:szCs w:val="20"/>
              </w:rPr>
            </w:pPr>
            <w:r w:rsidRPr="00BB1C29">
              <w:rPr>
                <w:rFonts w:ascii="Times New Roman" w:eastAsia="함초롬바탕" w:hAnsi="Times New Roman" w:cs="Times New Roman"/>
                <w:color w:val="000000"/>
                <w:kern w:val="0"/>
                <w:szCs w:val="20"/>
              </w:rPr>
              <w:t xml:space="preserve">* </w:t>
            </w:r>
            <w:hyperlink r:id="rId9" w:history="1">
              <w:r w:rsidRPr="00497482">
                <w:rPr>
                  <w:rStyle w:val="ad"/>
                  <w:rFonts w:ascii="Times New Roman" w:eastAsia="함초롬바탕" w:hAnsi="Times New Roman" w:cs="Times New Roman" w:hint="eastAsia"/>
                  <w:kern w:val="0"/>
                  <w:szCs w:val="20"/>
                </w:rPr>
                <w:t>gdhong@hanmail.net</w:t>
              </w:r>
            </w:hyperlink>
            <w:r>
              <w:rPr>
                <w:rFonts w:ascii="Times New Roman" w:eastAsia="함초롬바탕" w:hAnsi="Times New Roman" w:cs="Times New Roman" w:hint="eastAsia"/>
                <w:color w:val="000000"/>
                <w:kern w:val="0"/>
                <w:szCs w:val="20"/>
              </w:rPr>
              <w:t xml:space="preserve">, </w:t>
            </w:r>
            <w:r w:rsidRPr="00BB1C29">
              <w:rPr>
                <w:rFonts w:ascii="Times New Roman" w:eastAsia="함초롬바탕" w:hAnsi="Times New Roman" w:cs="Times New Roman"/>
                <w:color w:val="000000"/>
                <w:kern w:val="0"/>
                <w:szCs w:val="20"/>
              </w:rPr>
              <w:t xml:space="preserve"> 062)320-4348</w:t>
            </w:r>
          </w:p>
          <w:p w:rsidR="00BB1C29" w:rsidRPr="00BB1C29" w:rsidRDefault="00BB1C29" w:rsidP="00BB1C29">
            <w:pPr>
              <w:wordWrap/>
              <w:snapToGrid w:val="0"/>
              <w:spacing w:line="312" w:lineRule="auto"/>
              <w:jc w:val="center"/>
              <w:textAlignment w:val="baseline"/>
              <w:rPr>
                <w:rFonts w:ascii="Times New Roman" w:eastAsia="굴림" w:hAnsi="Times New Roman" w:cs="Times New Roman"/>
                <w:i/>
                <w:iCs/>
                <w:color w:val="000000"/>
                <w:kern w:val="0"/>
                <w:sz w:val="24"/>
                <w:szCs w:val="24"/>
              </w:rPr>
            </w:pPr>
          </w:p>
          <w:p w:rsidR="00BB1C29" w:rsidRDefault="00BB1C29" w:rsidP="00BB1C29">
            <w:pPr>
              <w:snapToGrid w:val="0"/>
              <w:spacing w:before="568" w:line="312" w:lineRule="auto"/>
              <w:textAlignment w:val="baseline"/>
              <w:rPr>
                <w:rFonts w:ascii="Times New Roman" w:eastAsia="한양신명조" w:hAnsi="Times New Roman" w:cs="Times New Roman"/>
                <w:i/>
                <w:iCs/>
                <w:color w:val="000000"/>
                <w:spacing w:val="-8"/>
                <w:kern w:val="0"/>
                <w:sz w:val="24"/>
                <w:szCs w:val="24"/>
              </w:rPr>
            </w:pPr>
            <w:proofErr w:type="gramStart"/>
            <w:r w:rsidRPr="00BB1C29">
              <w:rPr>
                <w:rFonts w:ascii="Times New Roman" w:eastAsia="한양신명조" w:hAnsi="Times New Roman" w:cs="Times New Roman"/>
                <w:b/>
                <w:bCs/>
                <w:i/>
                <w:iCs/>
                <w:color w:val="000000"/>
                <w:spacing w:val="-8"/>
                <w:kern w:val="0"/>
                <w:sz w:val="24"/>
                <w:szCs w:val="24"/>
              </w:rPr>
              <w:t>Abstract</w:t>
            </w:r>
            <w:r w:rsidRPr="00BB1C29">
              <w:rPr>
                <w:rFonts w:ascii="Times New Roman" w:eastAsia="한양신명조" w:hAnsi="Times New Roman" w:cs="Times New Roman"/>
                <w:i/>
                <w:iCs/>
                <w:color w:val="000000"/>
                <w:spacing w:val="-8"/>
                <w:kern w:val="0"/>
                <w:sz w:val="24"/>
                <w:szCs w:val="24"/>
              </w:rPr>
              <w:t xml:space="preserve"> :</w:t>
            </w:r>
            <w:proofErr w:type="gramEnd"/>
            <w:r w:rsidRPr="00BB1C29">
              <w:rPr>
                <w:rFonts w:ascii="Times New Roman" w:eastAsia="한양신명조" w:hAnsi="Times New Roman" w:cs="Times New Roman"/>
                <w:i/>
                <w:iCs/>
                <w:color w:val="000000"/>
                <w:spacing w:val="-8"/>
                <w:kern w:val="0"/>
                <w:sz w:val="24"/>
                <w:szCs w:val="24"/>
              </w:rPr>
              <w:t xml:space="preserve"> In the past, the predictions of beach processes and harbor sedimentation were mainly relied on the hydraulic model tests and empirical methods. In recent years, however, as computers have come into wide use, more accurate models have gradually been developed and thus replaced those conventional methods. For prediction of topographical change near the coastal area, we need </w:t>
            </w:r>
            <w:proofErr w:type="spellStart"/>
            <w:r w:rsidRPr="00BB1C29">
              <w:rPr>
                <w:rFonts w:ascii="Times New Roman" w:eastAsia="한양신명조" w:hAnsi="Times New Roman" w:cs="Times New Roman"/>
                <w:i/>
                <w:iCs/>
                <w:color w:val="000000"/>
                <w:spacing w:val="-8"/>
                <w:kern w:val="0"/>
                <w:sz w:val="24"/>
                <w:szCs w:val="24"/>
              </w:rPr>
              <w:t>informations</w:t>
            </w:r>
            <w:proofErr w:type="spellEnd"/>
            <w:r w:rsidRPr="00BB1C29">
              <w:rPr>
                <w:rFonts w:ascii="Times New Roman" w:eastAsia="한양신명조" w:hAnsi="Times New Roman" w:cs="Times New Roman"/>
                <w:i/>
                <w:iCs/>
                <w:color w:val="000000"/>
                <w:spacing w:val="-8"/>
                <w:kern w:val="0"/>
                <w:sz w:val="24"/>
                <w:szCs w:val="24"/>
              </w:rPr>
              <w:t xml:space="preserve"> of wave and current conditions in the numerical model which should be calculated in advance. Numerical model introduced in this study combines wave refraction-diffraction, lateral mixing, and critical shear stress and </w:t>
            </w:r>
            <w:proofErr w:type="spellStart"/>
            <w:r w:rsidRPr="00BB1C29">
              <w:rPr>
                <w:rFonts w:ascii="Times New Roman" w:eastAsia="한양신명조" w:hAnsi="Times New Roman" w:cs="Times New Roman"/>
                <w:i/>
                <w:iCs/>
                <w:color w:val="000000"/>
                <w:spacing w:val="-8"/>
                <w:kern w:val="0"/>
                <w:sz w:val="24"/>
                <w:szCs w:val="24"/>
              </w:rPr>
              <w:t>thrbed</w:t>
            </w:r>
            <w:proofErr w:type="spellEnd"/>
            <w:r w:rsidRPr="00BB1C29">
              <w:rPr>
                <w:rFonts w:ascii="굴림" w:eastAsia="한양신명조" w:hAnsi="굴림" w:cs="Times New Roman"/>
                <w:i/>
                <w:iCs/>
                <w:color w:val="000000"/>
                <w:spacing w:val="-8"/>
                <w:kern w:val="0"/>
                <w:sz w:val="24"/>
                <w:szCs w:val="24"/>
              </w:rPr>
              <w:t>‥‥‥‥‥‥</w:t>
            </w:r>
            <w:r w:rsidRPr="00BB1C29">
              <w:rPr>
                <w:rFonts w:ascii="Times New Roman" w:eastAsia="한양신명조" w:hAnsi="Times New Roman" w:cs="Times New Roman"/>
                <w:i/>
                <w:iCs/>
                <w:color w:val="000000"/>
                <w:spacing w:val="-8"/>
                <w:kern w:val="0"/>
                <w:sz w:val="24"/>
                <w:szCs w:val="24"/>
              </w:rPr>
              <w:t xml:space="preserve">. </w:t>
            </w:r>
            <w:r w:rsidRPr="00BB1C29">
              <w:rPr>
                <w:rFonts w:ascii="Times New Roman" w:eastAsia="한양신명조" w:hAnsi="Times New Roman" w:cs="Times New Roman"/>
                <w:i/>
                <w:iCs/>
                <w:color w:val="FF0000"/>
                <w:spacing w:val="-8"/>
                <w:kern w:val="0"/>
                <w:sz w:val="24"/>
                <w:szCs w:val="24"/>
              </w:rPr>
              <w:t xml:space="preserve">(8-10 lines with font </w:t>
            </w:r>
            <w:r w:rsidR="0016645F">
              <w:rPr>
                <w:rFonts w:ascii="Times New Roman" w:eastAsia="한양신명조" w:hAnsi="Times New Roman" w:cs="Times New Roman" w:hint="eastAsia"/>
                <w:i/>
                <w:iCs/>
                <w:color w:val="FF0000"/>
                <w:spacing w:val="-8"/>
                <w:kern w:val="0"/>
                <w:sz w:val="24"/>
                <w:szCs w:val="24"/>
              </w:rPr>
              <w:t>12</w:t>
            </w:r>
            <w:r w:rsidRPr="00BB1C29">
              <w:rPr>
                <w:rFonts w:ascii="Times New Roman" w:eastAsia="한양신명조" w:hAnsi="Times New Roman" w:cs="Times New Roman"/>
                <w:i/>
                <w:iCs/>
                <w:color w:val="FF0000"/>
                <w:spacing w:val="-8"/>
                <w:kern w:val="0"/>
                <w:sz w:val="24"/>
                <w:szCs w:val="24"/>
              </w:rPr>
              <w:t>, about 180 words)</w:t>
            </w:r>
            <w:r w:rsidRPr="00BB1C29">
              <w:rPr>
                <w:rFonts w:ascii="Times New Roman" w:eastAsia="한양신명조" w:hAnsi="Times New Roman" w:cs="Times New Roman"/>
                <w:i/>
                <w:iCs/>
                <w:color w:val="000000"/>
                <w:spacing w:val="-8"/>
                <w:kern w:val="0"/>
                <w:sz w:val="24"/>
                <w:szCs w:val="24"/>
              </w:rPr>
              <w:t xml:space="preserve"> </w:t>
            </w:r>
          </w:p>
          <w:p w:rsidR="00BB1C29" w:rsidRPr="00BB1C29" w:rsidRDefault="00BB1C29" w:rsidP="00BB1C29">
            <w:pPr>
              <w:snapToGrid w:val="0"/>
              <w:spacing w:before="568" w:line="312" w:lineRule="auto"/>
              <w:textAlignment w:val="baseline"/>
              <w:rPr>
                <w:rFonts w:ascii="Times New Roman" w:eastAsia="굴림" w:hAnsi="Times New Roman" w:cs="Times New Roman"/>
                <w:i/>
                <w:iCs/>
                <w:color w:val="000000"/>
                <w:spacing w:val="-8"/>
                <w:kern w:val="0"/>
                <w:sz w:val="24"/>
                <w:szCs w:val="24"/>
              </w:rPr>
            </w:pPr>
            <w:r w:rsidRPr="00BB1C29">
              <w:rPr>
                <w:rFonts w:ascii="Times New Roman" w:eastAsia="(한) 신중고딕" w:hAnsi="Times New Roman" w:cs="Times New Roman"/>
                <w:b/>
                <w:bCs/>
                <w:i/>
                <w:iCs/>
                <w:color w:val="000000"/>
                <w:spacing w:val="-8"/>
                <w:kern w:val="0"/>
                <w:sz w:val="24"/>
                <w:szCs w:val="24"/>
              </w:rPr>
              <w:t>Key words</w:t>
            </w:r>
            <w:r w:rsidRPr="00BB1C29">
              <w:rPr>
                <w:rFonts w:ascii="Times New Roman" w:eastAsia="한양신명조" w:hAnsi="Times New Roman" w:cs="Times New Roman"/>
                <w:i/>
                <w:iCs/>
                <w:color w:val="000000"/>
                <w:spacing w:val="-8"/>
                <w:kern w:val="0"/>
                <w:sz w:val="24"/>
                <w:szCs w:val="24"/>
              </w:rPr>
              <w:t xml:space="preserve"> :</w:t>
            </w:r>
            <w:r w:rsidR="0016645F">
              <w:rPr>
                <w:rFonts w:ascii="Times New Roman" w:eastAsia="한양신명조" w:hAnsi="Times New Roman" w:cs="Times New Roman" w:hint="eastAsia"/>
                <w:i/>
                <w:iCs/>
                <w:color w:val="000000"/>
                <w:spacing w:val="-8"/>
                <w:kern w:val="0"/>
                <w:sz w:val="24"/>
                <w:szCs w:val="24"/>
              </w:rPr>
              <w:t xml:space="preserve"> </w:t>
            </w:r>
            <w:r w:rsidRPr="00BB1C29">
              <w:rPr>
                <w:rFonts w:ascii="Times New Roman" w:eastAsia="한양신명조" w:hAnsi="Times New Roman" w:cs="Times New Roman"/>
                <w:i/>
                <w:iCs/>
                <w:color w:val="000000"/>
                <w:spacing w:val="-8"/>
                <w:kern w:val="0"/>
                <w:sz w:val="24"/>
                <w:szCs w:val="24"/>
              </w:rPr>
              <w:t xml:space="preserve">beach processes, harbor sedimentation, breaking, bottom friction, critical shear stress, topographical change (5-10 words) </w:t>
            </w:r>
          </w:p>
        </w:tc>
      </w:tr>
    </w:tbl>
    <w:p w:rsidR="0016645F" w:rsidRDefault="0016645F" w:rsidP="0016645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line="384" w:lineRule="auto"/>
        <w:textAlignment w:val="baseline"/>
        <w:rPr>
          <w:rFonts w:ascii="Times New Roman" w:eastAsia="굴림" w:hAnsi="Times New Roman" w:cs="Times New Roman"/>
          <w:color w:val="000000"/>
          <w:spacing w:val="-12"/>
          <w:kern w:val="0"/>
          <w:sz w:val="28"/>
          <w:szCs w:val="28"/>
        </w:rPr>
      </w:pPr>
    </w:p>
    <w:p w:rsidR="00201EAD" w:rsidRPr="00201EAD" w:rsidRDefault="00201EAD" w:rsidP="00201EA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line="384" w:lineRule="auto"/>
        <w:textAlignment w:val="baseline"/>
        <w:rPr>
          <w:rFonts w:ascii="Times New Roman" w:eastAsia="굴림" w:hAnsi="Times New Roman" w:cs="Times New Roman"/>
          <w:color w:val="000000"/>
          <w:spacing w:val="-12"/>
          <w:kern w:val="0"/>
          <w:sz w:val="28"/>
          <w:szCs w:val="28"/>
        </w:rPr>
      </w:pPr>
      <w:r>
        <w:rPr>
          <w:rFonts w:ascii="Times New Roman" w:eastAsia="신명 태고딕" w:hAnsi="Times New Roman" w:cs="Times New Roman" w:hint="eastAsia"/>
          <w:color w:val="000000"/>
          <w:spacing w:val="-12"/>
          <w:kern w:val="0"/>
          <w:sz w:val="28"/>
          <w:szCs w:val="28"/>
        </w:rPr>
        <w:t>1</w:t>
      </w:r>
      <w:r w:rsidRPr="00201EAD">
        <w:rPr>
          <w:rFonts w:ascii="Times New Roman" w:eastAsia="신명 태고딕" w:hAnsi="Times New Roman" w:cs="Times New Roman"/>
          <w:color w:val="000000"/>
          <w:spacing w:val="-12"/>
          <w:kern w:val="0"/>
          <w:sz w:val="28"/>
          <w:szCs w:val="28"/>
        </w:rPr>
        <w:t xml:space="preserve">. </w:t>
      </w:r>
      <w:r>
        <w:rPr>
          <w:rFonts w:ascii="Times New Roman" w:eastAsia="신명 태고딕" w:hAnsi="Times New Roman" w:cs="Times New Roman" w:hint="eastAsia"/>
          <w:color w:val="000000"/>
          <w:spacing w:val="-12"/>
          <w:kern w:val="0"/>
          <w:sz w:val="28"/>
          <w:szCs w:val="28"/>
        </w:rPr>
        <w:t>Introduction</w:t>
      </w:r>
    </w:p>
    <w:p w:rsidR="00201EAD" w:rsidRPr="00BB1C29" w:rsidRDefault="00201EAD" w:rsidP="0016645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line="384" w:lineRule="auto"/>
        <w:textAlignment w:val="baseline"/>
        <w:rPr>
          <w:rFonts w:ascii="Times New Roman" w:eastAsia="굴림" w:hAnsi="Times New Roman" w:cs="Times New Roman"/>
          <w:vanish/>
          <w:color w:val="000000"/>
          <w:spacing w:val="-12"/>
          <w:kern w:val="0"/>
          <w:sz w:val="28"/>
          <w:szCs w:val="28"/>
        </w:rPr>
      </w:pPr>
    </w:p>
    <w:p w:rsidR="00201EAD" w:rsidRDefault="00201EAD" w:rsidP="00201EA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84" w:lineRule="auto"/>
        <w:textAlignment w:val="baseline"/>
        <w:rPr>
          <w:rFonts w:ascii="Times New Roman" w:eastAsia="한양신명조" w:hAnsi="Times New Roman" w:cs="Times New Roman"/>
          <w:color w:val="000000"/>
          <w:spacing w:val="-8"/>
          <w:kern w:val="0"/>
          <w:sz w:val="24"/>
          <w:szCs w:val="24"/>
        </w:rPr>
      </w:pP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84" w:lineRule="auto"/>
        <w:ind w:firstLine="200"/>
        <w:textAlignment w:val="baseline"/>
        <w:rPr>
          <w:rFonts w:ascii="Times New Roman" w:eastAsia="굴림" w:hAnsi="Times New Roman" w:cs="Times New Roman"/>
          <w:color w:val="000000"/>
          <w:spacing w:val="-8"/>
          <w:kern w:val="0"/>
          <w:sz w:val="24"/>
          <w:szCs w:val="24"/>
        </w:rPr>
      </w:pPr>
      <w:r w:rsidRPr="00BB1C29">
        <w:rPr>
          <w:rFonts w:ascii="Times New Roman" w:eastAsia="한양신명조" w:hAnsi="Times New Roman" w:cs="Times New Roman"/>
          <w:color w:val="000000"/>
          <w:spacing w:val="-8"/>
          <w:kern w:val="0"/>
          <w:sz w:val="24"/>
          <w:szCs w:val="24"/>
        </w:rPr>
        <w:t xml:space="preserve">Evaluating the risk of collision quantitatively plays a key role in developing the expert system of navigation and collision avoidance. There have been several researches into the quantitative assessment of collision risk, which still have a few problems when they are applied to the expert </w:t>
      </w:r>
      <w:r w:rsidRPr="00BB1C29">
        <w:rPr>
          <w:rFonts w:ascii="Times New Roman" w:eastAsia="한양신명조" w:hAnsi="Times New Roman" w:cs="Times New Roman"/>
          <w:color w:val="000000"/>
          <w:spacing w:val="-8"/>
          <w:kern w:val="0"/>
          <w:sz w:val="24"/>
          <w:szCs w:val="24"/>
        </w:rPr>
        <w:lastRenderedPageBreak/>
        <w:t xml:space="preserve">system. For the purpose of solving such problems a new approach to collision risk using </w:t>
      </w:r>
      <w:r w:rsidRPr="00BB1C29">
        <w:rPr>
          <w:rFonts w:ascii="Times New Roman" w:eastAsia="한양신명조" w:hAnsi="Times New Roman" w:cs="Times New Roman"/>
          <w:i/>
          <w:iCs/>
          <w:color w:val="000000"/>
          <w:spacing w:val="-8"/>
          <w:kern w:val="0"/>
          <w:sz w:val="24"/>
          <w:szCs w:val="24"/>
        </w:rPr>
        <w:t>sech</w:t>
      </w:r>
      <w:r w:rsidRPr="00BB1C29">
        <w:rPr>
          <w:rFonts w:ascii="Times New Roman" w:eastAsia="한양신명조" w:hAnsi="Times New Roman" w:cs="Times New Roman"/>
          <w:color w:val="000000"/>
          <w:spacing w:val="-8"/>
          <w:kern w:val="0"/>
          <w:sz w:val="24"/>
          <w:szCs w:val="24"/>
        </w:rPr>
        <w:t xml:space="preserve"> function was introduced(J</w:t>
      </w:r>
      <w:r w:rsidR="008C1E19">
        <w:rPr>
          <w:rFonts w:ascii="Times New Roman" w:eastAsia="한양신명조" w:hAnsi="Times New Roman" w:cs="Times New Roman" w:hint="eastAsia"/>
          <w:color w:val="000000"/>
          <w:spacing w:val="-8"/>
          <w:kern w:val="0"/>
          <w:sz w:val="24"/>
          <w:szCs w:val="24"/>
        </w:rPr>
        <w:t>ames</w:t>
      </w:r>
      <w:r w:rsidRPr="00BB1C29">
        <w:rPr>
          <w:rFonts w:ascii="Times New Roman" w:eastAsia="한양신명조" w:hAnsi="Times New Roman" w:cs="Times New Roman"/>
          <w:color w:val="000000"/>
          <w:spacing w:val="-8"/>
          <w:kern w:val="0"/>
          <w:sz w:val="24"/>
          <w:szCs w:val="24"/>
        </w:rPr>
        <w:t>, 2003a), and the proper method of determining the gradient coefficients shown in this approach was developed(</w:t>
      </w:r>
      <w:r w:rsidR="008C1E19" w:rsidRPr="00BB1C29">
        <w:rPr>
          <w:rFonts w:ascii="Times New Roman" w:eastAsia="한양신명조" w:hAnsi="Times New Roman" w:cs="Times New Roman"/>
          <w:color w:val="000000"/>
          <w:spacing w:val="-8"/>
          <w:kern w:val="0"/>
          <w:sz w:val="24"/>
          <w:szCs w:val="24"/>
        </w:rPr>
        <w:t>J</w:t>
      </w:r>
      <w:r w:rsidR="008C1E19">
        <w:rPr>
          <w:rFonts w:ascii="Times New Roman" w:eastAsia="한양신명조" w:hAnsi="Times New Roman" w:cs="Times New Roman" w:hint="eastAsia"/>
          <w:color w:val="000000"/>
          <w:spacing w:val="-8"/>
          <w:kern w:val="0"/>
          <w:sz w:val="24"/>
          <w:szCs w:val="24"/>
        </w:rPr>
        <w:t>ames</w:t>
      </w:r>
      <w:r w:rsidRPr="00BB1C29">
        <w:rPr>
          <w:rFonts w:ascii="Times New Roman" w:eastAsia="한양신명조" w:hAnsi="Times New Roman" w:cs="Times New Roman"/>
          <w:color w:val="000000"/>
          <w:spacing w:val="-8"/>
          <w:kern w:val="0"/>
          <w:sz w:val="24"/>
          <w:szCs w:val="24"/>
        </w:rPr>
        <w:t xml:space="preserve">, 2003b) and the threshold function of avoidance time was </w:t>
      </w:r>
      <w:proofErr w:type="spellStart"/>
      <w:r w:rsidRPr="00BB1C29">
        <w:rPr>
          <w:rFonts w:ascii="Times New Roman" w:eastAsia="한양신명조" w:hAnsi="Times New Roman" w:cs="Times New Roman"/>
          <w:color w:val="000000"/>
          <w:spacing w:val="-8"/>
          <w:kern w:val="0"/>
          <w:sz w:val="24"/>
          <w:szCs w:val="24"/>
        </w:rPr>
        <w:t>analysed</w:t>
      </w:r>
      <w:proofErr w:type="spellEnd"/>
      <w:r w:rsidRPr="00BB1C29">
        <w:rPr>
          <w:rFonts w:ascii="Times New Roman" w:eastAsia="한양신명조" w:hAnsi="Times New Roman" w:cs="Times New Roman"/>
          <w:color w:val="000000"/>
          <w:spacing w:val="-8"/>
          <w:kern w:val="0"/>
          <w:sz w:val="24"/>
          <w:szCs w:val="24"/>
        </w:rPr>
        <w:t xml:space="preserve"> and obtained(</w:t>
      </w:r>
      <w:r w:rsidR="008C1E19" w:rsidRPr="00BB1C29">
        <w:rPr>
          <w:rFonts w:ascii="Times New Roman" w:eastAsia="한양신명조" w:hAnsi="Times New Roman" w:cs="Times New Roman"/>
          <w:color w:val="000000"/>
          <w:spacing w:val="-8"/>
          <w:kern w:val="0"/>
          <w:sz w:val="24"/>
          <w:szCs w:val="24"/>
        </w:rPr>
        <w:t>J</w:t>
      </w:r>
      <w:r w:rsidR="008C1E19">
        <w:rPr>
          <w:rFonts w:ascii="Times New Roman" w:eastAsia="한양신명조" w:hAnsi="Times New Roman" w:cs="Times New Roman" w:hint="eastAsia"/>
          <w:color w:val="000000"/>
          <w:spacing w:val="-8"/>
          <w:kern w:val="0"/>
          <w:sz w:val="24"/>
          <w:szCs w:val="24"/>
        </w:rPr>
        <w:t>ames</w:t>
      </w:r>
      <w:r w:rsidRPr="00BB1C29">
        <w:rPr>
          <w:rFonts w:ascii="Times New Roman" w:eastAsia="한양신명조" w:hAnsi="Times New Roman" w:cs="Times New Roman"/>
          <w:color w:val="000000"/>
          <w:spacing w:val="-8"/>
          <w:kern w:val="0"/>
          <w:sz w:val="24"/>
          <w:szCs w:val="24"/>
        </w:rPr>
        <w:t xml:space="preserve">, 2003c). </w:t>
      </w:r>
    </w:p>
    <w:p w:rsidR="00BB1C29" w:rsidRPr="00BB1C29" w:rsidRDefault="00BB1C29" w:rsidP="00BB1C29">
      <w:pPr>
        <w:snapToGrid w:val="0"/>
        <w:spacing w:line="384" w:lineRule="auto"/>
        <w:textAlignment w:val="baseline"/>
        <w:rPr>
          <w:rFonts w:ascii="Times New Roman" w:eastAsia="굴림"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 xml:space="preserve">In this paper, of the two thresholds in the new evaluation of collision risk, the threshold of avoidance sector is </w:t>
      </w:r>
      <w:proofErr w:type="spellStart"/>
      <w:r w:rsidRPr="00BB1C29">
        <w:rPr>
          <w:rFonts w:ascii="Times New Roman" w:eastAsia="함초롬바탕" w:hAnsi="Times New Roman" w:cs="Times New Roman"/>
          <w:color w:val="000000"/>
          <w:kern w:val="0"/>
          <w:sz w:val="24"/>
          <w:szCs w:val="24"/>
        </w:rPr>
        <w:t>analysed</w:t>
      </w:r>
      <w:proofErr w:type="spellEnd"/>
      <w:r w:rsidRPr="00BB1C29">
        <w:rPr>
          <w:rFonts w:ascii="Times New Roman" w:eastAsia="함초롬바탕" w:hAnsi="Times New Roman" w:cs="Times New Roman"/>
          <w:color w:val="000000"/>
          <w:kern w:val="0"/>
          <w:sz w:val="24"/>
          <w:szCs w:val="24"/>
        </w:rPr>
        <w:t xml:space="preserve"> and obtained. This threshold is applied to several practical situations.</w:t>
      </w:r>
    </w:p>
    <w:p w:rsidR="00BB1C29" w:rsidRPr="00BB1C29" w:rsidRDefault="00BB1C29" w:rsidP="0016645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40" w:after="226" w:line="384" w:lineRule="auto"/>
        <w:jc w:val="left"/>
        <w:textAlignment w:val="baseline"/>
        <w:rPr>
          <w:rFonts w:ascii="Times New Roman" w:eastAsia="굴림" w:hAnsi="Times New Roman" w:cs="Times New Roman"/>
          <w:color w:val="000000"/>
          <w:spacing w:val="-12"/>
          <w:kern w:val="0"/>
          <w:sz w:val="28"/>
          <w:szCs w:val="28"/>
        </w:rPr>
      </w:pPr>
      <w:r w:rsidRPr="00BB1C29">
        <w:rPr>
          <w:rFonts w:ascii="Times New Roman" w:eastAsia="신명 태고딕" w:hAnsi="Times New Roman" w:cs="Times New Roman"/>
          <w:color w:val="000000"/>
          <w:spacing w:val="-12"/>
          <w:kern w:val="0"/>
          <w:sz w:val="28"/>
          <w:szCs w:val="28"/>
        </w:rPr>
        <w:t>2. Method of obtaining the threshold of avoidance sector</w:t>
      </w:r>
    </w:p>
    <w:p w:rsidR="00BB1C29" w:rsidRPr="00BB1C29" w:rsidRDefault="00BB1C29" w:rsidP="00201EAD">
      <w:pPr>
        <w:spacing w:line="384" w:lineRule="auto"/>
        <w:ind w:firstLine="200"/>
        <w:textAlignment w:val="baseline"/>
        <w:rPr>
          <w:rFonts w:ascii="Times New Roman" w:eastAsia="굴림"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 xml:space="preserve">The new evaluation of collision risk using </w:t>
      </w:r>
      <w:r w:rsidRPr="00BB1C29">
        <w:rPr>
          <w:rFonts w:ascii="Times New Roman" w:eastAsia="함초롬바탕" w:hAnsi="Times New Roman" w:cs="Times New Roman"/>
          <w:i/>
          <w:iCs/>
          <w:color w:val="000000"/>
          <w:kern w:val="0"/>
          <w:sz w:val="24"/>
          <w:szCs w:val="24"/>
        </w:rPr>
        <w:t>sech</w:t>
      </w:r>
      <w:r w:rsidRPr="00BB1C29">
        <w:rPr>
          <w:rFonts w:ascii="Times New Roman" w:eastAsia="함초롬바탕" w:hAnsi="Times New Roman" w:cs="Times New Roman"/>
          <w:color w:val="000000"/>
          <w:kern w:val="0"/>
          <w:sz w:val="24"/>
          <w:szCs w:val="24"/>
        </w:rPr>
        <w:t xml:space="preserve"> function is given </w:t>
      </w:r>
      <w:proofErr w:type="gramStart"/>
      <w:r w:rsidRPr="00BB1C29">
        <w:rPr>
          <w:rFonts w:ascii="Times New Roman" w:eastAsia="함초롬바탕" w:hAnsi="Times New Roman" w:cs="Times New Roman"/>
          <w:color w:val="000000"/>
          <w:kern w:val="0"/>
          <w:sz w:val="24"/>
          <w:szCs w:val="24"/>
        </w:rPr>
        <w:t>by(</w:t>
      </w:r>
      <w:proofErr w:type="gramEnd"/>
      <w:r w:rsidR="008C1E19" w:rsidRPr="00BB1C29">
        <w:rPr>
          <w:rFonts w:ascii="Times New Roman" w:eastAsia="한양신명조" w:hAnsi="Times New Roman" w:cs="Times New Roman"/>
          <w:color w:val="000000"/>
          <w:spacing w:val="-8"/>
          <w:kern w:val="0"/>
          <w:sz w:val="24"/>
          <w:szCs w:val="24"/>
        </w:rPr>
        <w:t>J</w:t>
      </w:r>
      <w:r w:rsidR="008C1E19">
        <w:rPr>
          <w:rFonts w:ascii="Times New Roman" w:eastAsia="한양신명조" w:hAnsi="Times New Roman" w:cs="Times New Roman" w:hint="eastAsia"/>
          <w:color w:val="000000"/>
          <w:spacing w:val="-8"/>
          <w:kern w:val="0"/>
          <w:sz w:val="24"/>
          <w:szCs w:val="24"/>
        </w:rPr>
        <w:t>ames</w:t>
      </w:r>
      <w:r w:rsidRPr="00BB1C29">
        <w:rPr>
          <w:rFonts w:ascii="Times New Roman" w:eastAsia="함초롬바탕" w:hAnsi="Times New Roman" w:cs="Times New Roman"/>
          <w:color w:val="000000"/>
          <w:kern w:val="0"/>
          <w:sz w:val="24"/>
          <w:szCs w:val="24"/>
        </w:rPr>
        <w:t>, 2003a)</w:t>
      </w:r>
      <w:r w:rsidR="00201EAD">
        <w:rPr>
          <w:rFonts w:ascii="Times New Roman" w:eastAsia="함초롬바탕" w:hAnsi="Times New Roman" w:cs="Times New Roman" w:hint="eastAsia"/>
          <w:color w:val="000000"/>
          <w:kern w:val="0"/>
          <w:sz w:val="24"/>
          <w:szCs w:val="24"/>
        </w:rPr>
        <w:t xml:space="preserve"> </w:t>
      </w:r>
      <w:r w:rsidRPr="00BB1C29">
        <w:rPr>
          <w:rFonts w:ascii="Times New Roman" w:eastAsia="함초롬바탕" w:hAnsi="Times New Roman" w:cs="Times New Roman"/>
          <w:color w:val="000000"/>
          <w:kern w:val="0"/>
          <w:sz w:val="24"/>
          <w:szCs w:val="24"/>
        </w:rPr>
        <w:t xml:space="preserve">where </w:t>
      </w:r>
      <w:r w:rsidRPr="00BB1C29">
        <w:rPr>
          <w:rFonts w:ascii="Times New Roman" w:eastAsia="굴림" w:hAnsi="Times New Roman" w:cs="Times New Roman"/>
          <w:noProof/>
          <w:color w:val="000000"/>
          <w:kern w:val="0"/>
          <w:sz w:val="24"/>
          <w:szCs w:val="24"/>
        </w:rPr>
        <w:drawing>
          <wp:inline distT="0" distB="0" distL="0" distR="0">
            <wp:extent cx="198120" cy="137160"/>
            <wp:effectExtent l="19050" t="0" r="0" b="0"/>
            <wp:docPr id="2" name="_x235508048" descr="DRW00000f382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5508048" descr="DRW00000f382e6a"/>
                    <pic:cNvPicPr>
                      <a:picLocks noChangeAspect="1" noChangeArrowheads="1"/>
                    </pic:cNvPicPr>
                  </pic:nvPicPr>
                  <pic:blipFill>
                    <a:blip r:embed="rId10" cstate="print"/>
                    <a:srcRect/>
                    <a:stretch>
                      <a:fillRect/>
                    </a:stretch>
                  </pic:blipFill>
                  <pic:spPr bwMode="auto">
                    <a:xfrm>
                      <a:off x="0" y="0"/>
                      <a:ext cx="19812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is the collision risk, </w:t>
      </w:r>
      <w:r w:rsidRPr="00BB1C29">
        <w:rPr>
          <w:rFonts w:ascii="Times New Roman" w:eastAsia="굴림" w:hAnsi="Times New Roman" w:cs="Times New Roman"/>
          <w:noProof/>
          <w:color w:val="000000"/>
          <w:kern w:val="0"/>
          <w:sz w:val="24"/>
          <w:szCs w:val="24"/>
        </w:rPr>
        <w:drawing>
          <wp:inline distT="0" distB="0" distL="0" distR="0">
            <wp:extent cx="274320" cy="137160"/>
            <wp:effectExtent l="19050" t="0" r="0" b="0"/>
            <wp:docPr id="3" name="_x243822104" descr="DRW00000f382e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2104" descr="DRW00000f382e6c"/>
                    <pic:cNvPicPr>
                      <a:picLocks noChangeAspect="1" noChangeArrowheads="1"/>
                    </pic:cNvPicPr>
                  </pic:nvPicPr>
                  <pic:blipFill>
                    <a:blip r:embed="rId11" cstate="print"/>
                    <a:srcRect/>
                    <a:stretch>
                      <a:fillRect/>
                    </a:stretch>
                  </pic:blipFill>
                  <pic:spPr bwMode="auto">
                    <a:xfrm>
                      <a:off x="0" y="0"/>
                      <a:ext cx="27432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is the closest distance and </w:t>
      </w:r>
      <w:r w:rsidRPr="00BB1C29">
        <w:rPr>
          <w:rFonts w:ascii="Times New Roman" w:eastAsia="굴림" w:hAnsi="Times New Roman" w:cs="Times New Roman"/>
          <w:noProof/>
          <w:color w:val="000000"/>
          <w:kern w:val="0"/>
          <w:sz w:val="24"/>
          <w:szCs w:val="24"/>
        </w:rPr>
        <w:drawing>
          <wp:inline distT="0" distB="0" distL="0" distR="0">
            <wp:extent cx="121920" cy="157480"/>
            <wp:effectExtent l="19050" t="0" r="0" b="0"/>
            <wp:docPr id="4" name="_x243822584" descr="DRW00000f382e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2584" descr="DRW00000f382e6e"/>
                    <pic:cNvPicPr>
                      <a:picLocks noChangeAspect="1" noChangeArrowheads="1"/>
                    </pic:cNvPicPr>
                  </pic:nvPicPr>
                  <pic:blipFill>
                    <a:blip r:embed="rId12" cstate="print"/>
                    <a:srcRect/>
                    <a:stretch>
                      <a:fillRect/>
                    </a:stretch>
                  </pic:blipFill>
                  <pic:spPr bwMode="auto">
                    <a:xfrm>
                      <a:off x="0" y="0"/>
                      <a:ext cx="121920" cy="15748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is the approach time. The five coefficients </w:t>
      </w:r>
      <w:r w:rsidRPr="00BB1C29">
        <w:rPr>
          <w:rFonts w:ascii="Times New Roman" w:eastAsia="함초롬바탕" w:hAnsi="Times New Roman" w:cs="Times New Roman"/>
          <w:i/>
          <w:iCs/>
          <w:color w:val="000000"/>
          <w:kern w:val="0"/>
          <w:sz w:val="24"/>
          <w:szCs w:val="24"/>
        </w:rPr>
        <w:t>p</w:t>
      </w:r>
      <w:r w:rsidRPr="00BB1C29">
        <w:rPr>
          <w:rFonts w:ascii="Times New Roman" w:eastAsia="함초롬바탕" w:hAnsi="Times New Roman" w:cs="Times New Roman"/>
          <w:color w:val="000000"/>
          <w:kern w:val="0"/>
          <w:sz w:val="24"/>
          <w:szCs w:val="24"/>
        </w:rPr>
        <w:t xml:space="preserve">, </w:t>
      </w:r>
      <w:r w:rsidRPr="00BB1C29">
        <w:rPr>
          <w:rFonts w:ascii="Times New Roman" w:eastAsia="함초롬바탕" w:hAnsi="Times New Roman" w:cs="Times New Roman"/>
          <w:i/>
          <w:iCs/>
          <w:color w:val="000000"/>
          <w:kern w:val="0"/>
          <w:sz w:val="24"/>
          <w:szCs w:val="24"/>
        </w:rPr>
        <w:t>q</w:t>
      </w:r>
      <w:r w:rsidRPr="00BB1C29">
        <w:rPr>
          <w:rFonts w:ascii="Times New Roman" w:eastAsia="함초롬바탕" w:hAnsi="Times New Roman" w:cs="Times New Roman"/>
          <w:color w:val="000000"/>
          <w:kern w:val="0"/>
          <w:sz w:val="24"/>
          <w:szCs w:val="24"/>
        </w:rPr>
        <w:t xml:space="preserve">, </w:t>
      </w:r>
      <w:r w:rsidRPr="00BB1C29">
        <w:rPr>
          <w:rFonts w:ascii="Times New Roman" w:eastAsia="함초롬바탕" w:hAnsi="Times New Roman" w:cs="Times New Roman"/>
          <w:i/>
          <w:iCs/>
          <w:color w:val="000000"/>
          <w:kern w:val="0"/>
          <w:sz w:val="24"/>
          <w:szCs w:val="24"/>
        </w:rPr>
        <w:t>r</w:t>
      </w:r>
      <w:r w:rsidRPr="00BB1C29">
        <w:rPr>
          <w:rFonts w:ascii="Times New Roman" w:eastAsia="함초롬바탕" w:hAnsi="Times New Roman" w:cs="Times New Roman"/>
          <w:color w:val="000000"/>
          <w:kern w:val="0"/>
          <w:sz w:val="24"/>
          <w:szCs w:val="24"/>
        </w:rPr>
        <w:t xml:space="preserve">, </w:t>
      </w:r>
      <w:r w:rsidRPr="00BB1C29">
        <w:rPr>
          <w:rFonts w:ascii="Times New Roman" w:eastAsia="함초롬바탕" w:hAnsi="Times New Roman" w:cs="Times New Roman"/>
          <w:i/>
          <w:iCs/>
          <w:color w:val="000000"/>
          <w:kern w:val="0"/>
          <w:sz w:val="24"/>
          <w:szCs w:val="24"/>
        </w:rPr>
        <w:t>a</w:t>
      </w:r>
      <w:r w:rsidRPr="00BB1C29">
        <w:rPr>
          <w:rFonts w:ascii="Times New Roman" w:eastAsia="함초롬바탕" w:hAnsi="Times New Roman" w:cs="Times New Roman"/>
          <w:color w:val="000000"/>
          <w:kern w:val="0"/>
          <w:sz w:val="24"/>
          <w:szCs w:val="24"/>
        </w:rPr>
        <w:t xml:space="preserve"> and </w:t>
      </w:r>
      <w:proofErr w:type="spellStart"/>
      <w:r w:rsidRPr="00BB1C29">
        <w:rPr>
          <w:rFonts w:ascii="Times New Roman" w:eastAsia="함초롬바탕" w:hAnsi="Times New Roman" w:cs="Times New Roman"/>
          <w:i/>
          <w:iCs/>
          <w:color w:val="000000"/>
          <w:kern w:val="0"/>
          <w:sz w:val="24"/>
          <w:szCs w:val="24"/>
        </w:rPr>
        <w:t>b</w:t>
      </w:r>
      <w:r w:rsidRPr="00BB1C29">
        <w:rPr>
          <w:rFonts w:ascii="Times New Roman" w:eastAsia="함초롬바탕" w:hAnsi="Times New Roman" w:cs="Times New Roman"/>
          <w:color w:val="000000"/>
          <w:kern w:val="0"/>
          <w:sz w:val="24"/>
          <w:szCs w:val="24"/>
        </w:rPr>
        <w:t xml:space="preserve"> are</w:t>
      </w:r>
      <w:proofErr w:type="spellEnd"/>
      <w:r w:rsidRPr="00BB1C29">
        <w:rPr>
          <w:rFonts w:ascii="Times New Roman" w:eastAsia="함초롬바탕" w:hAnsi="Times New Roman" w:cs="Times New Roman"/>
          <w:color w:val="000000"/>
          <w:kern w:val="0"/>
          <w:sz w:val="24"/>
          <w:szCs w:val="24"/>
        </w:rPr>
        <w:t xml:space="preserve"> to determine the change rate of collision risk properly. The amplitude coefficients </w:t>
      </w:r>
      <w:r w:rsidRPr="00BB1C29">
        <w:rPr>
          <w:rFonts w:ascii="Times New Roman" w:eastAsia="굴림" w:hAnsi="Times New Roman" w:cs="Times New Roman"/>
          <w:noProof/>
          <w:color w:val="000000"/>
          <w:kern w:val="0"/>
          <w:sz w:val="24"/>
          <w:szCs w:val="24"/>
        </w:rPr>
        <w:drawing>
          <wp:inline distT="0" distB="0" distL="0" distR="0">
            <wp:extent cx="614680" cy="137160"/>
            <wp:effectExtent l="19050" t="0" r="0" b="0"/>
            <wp:docPr id="5" name="_x243824984" descr="DRW00000f38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4984" descr="DRW00000f382e70"/>
                    <pic:cNvPicPr>
                      <a:picLocks noChangeAspect="1" noChangeArrowheads="1"/>
                    </pic:cNvPicPr>
                  </pic:nvPicPr>
                  <pic:blipFill>
                    <a:blip r:embed="rId13" cstate="print"/>
                    <a:srcRect/>
                    <a:stretch>
                      <a:fillRect/>
                    </a:stretch>
                  </pic:blipFill>
                  <pic:spPr bwMode="auto">
                    <a:xfrm>
                      <a:off x="0" y="0"/>
                      <a:ext cx="61468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are to determine the amplitude of </w:t>
      </w:r>
      <w:r w:rsidRPr="00BB1C29">
        <w:rPr>
          <w:rFonts w:ascii="Times New Roman" w:eastAsia="함초롬바탕" w:hAnsi="Times New Roman" w:cs="Times New Roman"/>
          <w:i/>
          <w:iCs/>
          <w:color w:val="000000"/>
          <w:kern w:val="0"/>
          <w:sz w:val="24"/>
          <w:szCs w:val="24"/>
        </w:rPr>
        <w:t>sech</w:t>
      </w:r>
      <w:r w:rsidRPr="00BB1C29">
        <w:rPr>
          <w:rFonts w:ascii="Times New Roman" w:eastAsia="함초롬바탕" w:hAnsi="Times New Roman" w:cs="Times New Roman"/>
          <w:color w:val="000000"/>
          <w:kern w:val="0"/>
          <w:sz w:val="24"/>
          <w:szCs w:val="24"/>
        </w:rPr>
        <w:t xml:space="preserve"> function and the gradient coefficients </w:t>
      </w:r>
      <w:r w:rsidRPr="00BB1C29">
        <w:rPr>
          <w:rFonts w:ascii="Times New Roman" w:eastAsia="굴림" w:hAnsi="Times New Roman" w:cs="Times New Roman"/>
          <w:noProof/>
          <w:color w:val="000000"/>
          <w:kern w:val="0"/>
          <w:sz w:val="24"/>
          <w:szCs w:val="24"/>
        </w:rPr>
        <w:drawing>
          <wp:inline distT="0" distB="0" distL="0" distR="0">
            <wp:extent cx="482600" cy="137160"/>
            <wp:effectExtent l="19050" t="0" r="0" b="0"/>
            <wp:docPr id="6" name="_x243825944" descr="DRW00000f382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5944" descr="DRW00000f382e72"/>
                    <pic:cNvPicPr>
                      <a:picLocks noChangeAspect="1" noChangeArrowheads="1"/>
                    </pic:cNvPicPr>
                  </pic:nvPicPr>
                  <pic:blipFill>
                    <a:blip r:embed="rId14" cstate="print"/>
                    <a:srcRect/>
                    <a:stretch>
                      <a:fillRect/>
                    </a:stretch>
                  </pic:blipFill>
                  <pic:spPr bwMode="auto">
                    <a:xfrm>
                      <a:off x="0" y="0"/>
                      <a:ext cx="48260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are to determine the change of </w:t>
      </w:r>
      <w:r w:rsidRPr="00BB1C29">
        <w:rPr>
          <w:rFonts w:ascii="Times New Roman" w:eastAsia="함초롬바탕" w:hAnsi="Times New Roman" w:cs="Times New Roman"/>
          <w:i/>
          <w:iCs/>
          <w:color w:val="000000"/>
          <w:kern w:val="0"/>
          <w:sz w:val="24"/>
          <w:szCs w:val="24"/>
        </w:rPr>
        <w:t>sech</w:t>
      </w:r>
      <w:r w:rsidRPr="00BB1C29">
        <w:rPr>
          <w:rFonts w:ascii="Times New Roman" w:eastAsia="함초롬바탕" w:hAnsi="Times New Roman" w:cs="Times New Roman"/>
          <w:color w:val="000000"/>
          <w:kern w:val="0"/>
          <w:sz w:val="24"/>
          <w:szCs w:val="24"/>
        </w:rPr>
        <w:t xml:space="preserve"> function. </w:t>
      </w:r>
      <w:r w:rsidRPr="00BB1C29">
        <w:rPr>
          <w:rFonts w:ascii="Times New Roman" w:eastAsia="굴림" w:hAnsi="Times New Roman" w:cs="Times New Roman"/>
          <w:noProof/>
          <w:color w:val="000000"/>
          <w:kern w:val="0"/>
          <w:sz w:val="24"/>
          <w:szCs w:val="24"/>
        </w:rPr>
        <w:drawing>
          <wp:inline distT="0" distB="0" distL="0" distR="0">
            <wp:extent cx="431800" cy="137160"/>
            <wp:effectExtent l="19050" t="0" r="6350" b="0"/>
            <wp:docPr id="7" name="_x243826904" descr="DRW00000f382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6904" descr="DRW00000f382e74"/>
                    <pic:cNvPicPr>
                      <a:picLocks noChangeAspect="1" noChangeArrowheads="1"/>
                    </pic:cNvPicPr>
                  </pic:nvPicPr>
                  <pic:blipFill>
                    <a:blip r:embed="rId15" cstate="print"/>
                    <a:srcRect/>
                    <a:stretch>
                      <a:fillRect/>
                    </a:stretch>
                  </pic:blipFill>
                  <pic:spPr bwMode="auto">
                    <a:xfrm>
                      <a:off x="0" y="0"/>
                      <a:ext cx="43180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is a function of determining whether own ship maintains her course and speed or alters her course and/or speed according to the Collision </w:t>
      </w:r>
      <w:proofErr w:type="gramStart"/>
      <w:r w:rsidRPr="00BB1C29">
        <w:rPr>
          <w:rFonts w:ascii="Times New Roman" w:eastAsia="함초롬바탕" w:hAnsi="Times New Roman" w:cs="Times New Roman"/>
          <w:color w:val="000000"/>
          <w:kern w:val="0"/>
          <w:sz w:val="24"/>
          <w:szCs w:val="24"/>
        </w:rPr>
        <w:t>Regulations.</w:t>
      </w:r>
      <w:proofErr w:type="gramEnd"/>
      <w:r w:rsidRPr="00BB1C29">
        <w:rPr>
          <w:rFonts w:ascii="Times New Roman" w:eastAsia="함초롬바탕" w:hAnsi="Times New Roman" w:cs="Times New Roman"/>
          <w:color w:val="000000"/>
          <w:kern w:val="0"/>
          <w:sz w:val="24"/>
          <w:szCs w:val="24"/>
        </w:rPr>
        <w:t xml:space="preserve"> It is called the function of own ship's state and expressed by the bearing </w:t>
      </w:r>
      <w:r w:rsidRPr="00BB1C29">
        <w:rPr>
          <w:rFonts w:ascii="Times New Roman" w:eastAsia="굴림" w:hAnsi="Times New Roman" w:cs="Times New Roman"/>
          <w:noProof/>
          <w:color w:val="000000"/>
          <w:kern w:val="0"/>
          <w:sz w:val="24"/>
          <w:szCs w:val="24"/>
        </w:rPr>
        <w:drawing>
          <wp:inline distT="0" distB="0" distL="0" distR="0">
            <wp:extent cx="111760" cy="137160"/>
            <wp:effectExtent l="19050" t="0" r="2540" b="0"/>
            <wp:docPr id="8" name="_x243827384" descr="DRW00000f382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7384" descr="DRW00000f382e76"/>
                    <pic:cNvPicPr>
                      <a:picLocks noChangeAspect="1" noChangeArrowheads="1"/>
                    </pic:cNvPicPr>
                  </pic:nvPicPr>
                  <pic:blipFill>
                    <a:blip r:embed="rId16" cstate="print"/>
                    <a:srcRect/>
                    <a:stretch>
                      <a:fillRect/>
                    </a:stretch>
                  </pic:blipFill>
                  <pic:spPr bwMode="auto">
                    <a:xfrm>
                      <a:off x="0" y="0"/>
                      <a:ext cx="11176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 xml:space="preserve">and the aspect </w:t>
      </w:r>
      <w:r w:rsidRPr="00BB1C29">
        <w:rPr>
          <w:rFonts w:ascii="Times New Roman" w:eastAsia="굴림" w:hAnsi="Times New Roman" w:cs="Times New Roman"/>
          <w:noProof/>
          <w:color w:val="000000"/>
          <w:kern w:val="0"/>
          <w:sz w:val="24"/>
          <w:szCs w:val="24"/>
        </w:rPr>
        <w:drawing>
          <wp:inline distT="0" distB="0" distL="0" distR="0">
            <wp:extent cx="81280" cy="137160"/>
            <wp:effectExtent l="19050" t="0" r="0" b="0"/>
            <wp:docPr id="9" name="_x243827864" descr="DRW00000f382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27864" descr="DRW00000f382e78"/>
                    <pic:cNvPicPr>
                      <a:picLocks noChangeAspect="1" noChangeArrowheads="1"/>
                    </pic:cNvPicPr>
                  </pic:nvPicPr>
                  <pic:blipFill>
                    <a:blip r:embed="rId17" cstate="print"/>
                    <a:srcRect/>
                    <a:stretch>
                      <a:fillRect/>
                    </a:stretch>
                  </pic:blipFill>
                  <pic:spPr bwMode="auto">
                    <a:xfrm>
                      <a:off x="0" y="0"/>
                      <a:ext cx="81280" cy="137160"/>
                    </a:xfrm>
                    <a:prstGeom prst="rect">
                      <a:avLst/>
                    </a:prstGeom>
                    <a:noFill/>
                    <a:ln w="9525">
                      <a:noFill/>
                      <a:miter lim="800000"/>
                      <a:headEnd/>
                      <a:tailEnd/>
                    </a:ln>
                  </pic:spPr>
                </pic:pic>
              </a:graphicData>
            </a:graphic>
          </wp:inline>
        </w:drawing>
      </w:r>
      <w:r w:rsidRPr="00BB1C29">
        <w:rPr>
          <w:rFonts w:ascii="Times New Roman" w:eastAsia="함초롬바탕" w:hAnsi="Times New Roman" w:cs="Times New Roman"/>
          <w:color w:val="000000"/>
          <w:kern w:val="0"/>
          <w:sz w:val="24"/>
          <w:szCs w:val="24"/>
        </w:rPr>
        <w:t>of a target, the magnitude of which is 0 if own ship maintains and 1 if she alters.</w:t>
      </w:r>
    </w:p>
    <w:p w:rsidR="00BB1C29" w:rsidRPr="00BB1C29" w:rsidRDefault="00BB1C29" w:rsidP="00BB1C29">
      <w:pPr>
        <w:spacing w:line="384" w:lineRule="auto"/>
        <w:ind w:firstLine="200"/>
        <w:textAlignment w:val="baseline"/>
        <w:rPr>
          <w:rFonts w:ascii="Times New Roman" w:eastAsia="굴림" w:hAnsi="Times New Roman" w:cs="Times New Roman"/>
          <w:color w:val="000000"/>
          <w:kern w:val="0"/>
          <w:sz w:val="24"/>
          <w:szCs w:val="24"/>
        </w:rPr>
      </w:pP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84" w:lineRule="auto"/>
        <w:textAlignment w:val="baseline"/>
        <w:rPr>
          <w:rFonts w:ascii="Times New Roman" w:eastAsia="굴림" w:hAnsi="Times New Roman" w:cs="Times New Roman"/>
          <w:color w:val="000000"/>
          <w:spacing w:val="-12"/>
          <w:kern w:val="0"/>
          <w:sz w:val="24"/>
          <w:szCs w:val="24"/>
        </w:rPr>
      </w:pPr>
      <w:r w:rsidRPr="00BB1C29">
        <w:rPr>
          <w:rFonts w:ascii="Times New Roman" w:eastAsia="신명 중고딕" w:hAnsi="Times New Roman" w:cs="Times New Roman"/>
          <w:color w:val="000000"/>
          <w:spacing w:val="-12"/>
          <w:kern w:val="0"/>
          <w:sz w:val="24"/>
          <w:szCs w:val="24"/>
        </w:rPr>
        <w:t>2.1 Things to be considered when determining</w:t>
      </w:r>
    </w:p>
    <w:p w:rsidR="00BB1C29" w:rsidRPr="00BB1C29" w:rsidRDefault="00BB1C29" w:rsidP="00BB1C29">
      <w:pPr>
        <w:spacing w:line="384" w:lineRule="auto"/>
        <w:ind w:firstLine="200"/>
        <w:textAlignment w:val="baseline"/>
        <w:rPr>
          <w:rFonts w:ascii="Times New Roman" w:eastAsia="굴림" w:hAnsi="Times New Roman" w:cs="Times New Roman"/>
          <w:color w:val="000000"/>
          <w:kern w:val="0"/>
          <w:sz w:val="24"/>
          <w:szCs w:val="24"/>
        </w:rPr>
      </w:pPr>
    </w:p>
    <w:p w:rsidR="00BB1C29" w:rsidRDefault="00BB1C29" w:rsidP="00BB1C29">
      <w:pPr>
        <w:snapToGrid w:val="0"/>
        <w:spacing w:line="384" w:lineRule="auto"/>
        <w:textAlignment w:val="baseline"/>
        <w:rPr>
          <w:rFonts w:ascii="Times New Roman" w:eastAsia="함초롬바탕"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 xml:space="preserve">There are two kinds of thresholds in the new evaluation of collision risk as mentioned in the previous </w:t>
      </w:r>
      <w:proofErr w:type="gramStart"/>
      <w:r w:rsidRPr="00BB1C29">
        <w:rPr>
          <w:rFonts w:ascii="Times New Roman" w:eastAsia="함초롬바탕" w:hAnsi="Times New Roman" w:cs="Times New Roman"/>
          <w:color w:val="000000"/>
          <w:kern w:val="0"/>
          <w:sz w:val="24"/>
          <w:szCs w:val="24"/>
        </w:rPr>
        <w:t>paper(</w:t>
      </w:r>
      <w:proofErr w:type="gramEnd"/>
      <w:r w:rsidR="008C1E19" w:rsidRPr="00BB1C29">
        <w:rPr>
          <w:rFonts w:ascii="Times New Roman" w:eastAsia="한양신명조" w:hAnsi="Times New Roman" w:cs="Times New Roman"/>
          <w:color w:val="000000"/>
          <w:spacing w:val="-8"/>
          <w:kern w:val="0"/>
          <w:sz w:val="24"/>
          <w:szCs w:val="24"/>
        </w:rPr>
        <w:t>J</w:t>
      </w:r>
      <w:r w:rsidR="008C1E19">
        <w:rPr>
          <w:rFonts w:ascii="Times New Roman" w:eastAsia="한양신명조" w:hAnsi="Times New Roman" w:cs="Times New Roman" w:hint="eastAsia"/>
          <w:color w:val="000000"/>
          <w:spacing w:val="-8"/>
          <w:kern w:val="0"/>
          <w:sz w:val="24"/>
          <w:szCs w:val="24"/>
        </w:rPr>
        <w:t>ames</w:t>
      </w:r>
      <w:r w:rsidRPr="00BB1C29">
        <w:rPr>
          <w:rFonts w:ascii="Times New Roman" w:eastAsia="함초롬바탕" w:hAnsi="Times New Roman" w:cs="Times New Roman"/>
          <w:color w:val="000000"/>
          <w:kern w:val="0"/>
          <w:sz w:val="24"/>
          <w:szCs w:val="24"/>
        </w:rPr>
        <w:t>, 2003c). …</w:t>
      </w:r>
    </w:p>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p w:rsidR="00501E51" w:rsidRDefault="00501E51" w:rsidP="00501E51">
      <w:pPr>
        <w:snapToGrid w:val="0"/>
        <w:spacing w:line="384" w:lineRule="auto"/>
        <w:jc w:val="center"/>
        <w:textAlignment w:val="baseline"/>
        <w:rPr>
          <w:rFonts w:ascii="Times New Roman" w:eastAsia="함초롬바탕" w:hAnsi="Times New Roman" w:cs="Times New Roman"/>
          <w:color w:val="000000"/>
          <w:kern w:val="0"/>
          <w:sz w:val="24"/>
          <w:szCs w:val="24"/>
        </w:rPr>
      </w:pPr>
      <w:r>
        <w:rPr>
          <w:rFonts w:ascii="Times New Roman" w:eastAsia="함초롬바탕" w:hAnsi="Times New Roman" w:cs="Times New Roman" w:hint="eastAsia"/>
          <w:color w:val="000000"/>
          <w:kern w:val="0"/>
          <w:sz w:val="24"/>
          <w:szCs w:val="24"/>
        </w:rPr>
        <w:t>Table 1. Evaluation of collision risk</w:t>
      </w:r>
    </w:p>
    <w:tbl>
      <w:tblPr>
        <w:tblStyle w:val="af"/>
        <w:tblW w:w="0" w:type="auto"/>
        <w:tblLook w:val="04A0" w:firstRow="1" w:lastRow="0" w:firstColumn="1" w:lastColumn="0" w:noHBand="0" w:noVBand="1"/>
      </w:tblPr>
      <w:tblGrid>
        <w:gridCol w:w="3074"/>
        <w:gridCol w:w="3075"/>
        <w:gridCol w:w="3075"/>
      </w:tblGrid>
      <w:tr w:rsidR="00501E51" w:rsidTr="00501E51">
        <w:tc>
          <w:tcPr>
            <w:tcW w:w="3074"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c>
          <w:tcPr>
            <w:tcW w:w="3075"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c>
          <w:tcPr>
            <w:tcW w:w="3075"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r>
      <w:tr w:rsidR="00501E51" w:rsidTr="00501E51">
        <w:tc>
          <w:tcPr>
            <w:tcW w:w="3074"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c>
          <w:tcPr>
            <w:tcW w:w="3075"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c>
          <w:tcPr>
            <w:tcW w:w="3075"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r>
      <w:tr w:rsidR="00501E51" w:rsidTr="00501E51">
        <w:tc>
          <w:tcPr>
            <w:tcW w:w="3074"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c>
          <w:tcPr>
            <w:tcW w:w="3075"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c>
          <w:tcPr>
            <w:tcW w:w="3075" w:type="dxa"/>
          </w:tcPr>
          <w:p w:rsidR="00501E51" w:rsidRDefault="00501E51" w:rsidP="00BB1C29">
            <w:pPr>
              <w:snapToGrid w:val="0"/>
              <w:spacing w:line="384" w:lineRule="auto"/>
              <w:textAlignment w:val="baseline"/>
              <w:rPr>
                <w:rFonts w:ascii="Times New Roman" w:eastAsia="함초롬바탕" w:hAnsi="Times New Roman" w:cs="Times New Roman"/>
                <w:color w:val="000000"/>
                <w:kern w:val="0"/>
                <w:sz w:val="24"/>
                <w:szCs w:val="24"/>
              </w:rPr>
            </w:pPr>
          </w:p>
        </w:tc>
      </w:tr>
    </w:tbl>
    <w:p w:rsidR="00201EAD" w:rsidRDefault="00201EAD" w:rsidP="00BB1C29">
      <w:pPr>
        <w:snapToGrid w:val="0"/>
        <w:spacing w:line="384" w:lineRule="auto"/>
        <w:textAlignment w:val="baseline"/>
        <w:rPr>
          <w:rFonts w:ascii="Times New Roman" w:eastAsia="함초롬바탕" w:hAnsi="Times New Roman" w:cs="Times New Roman"/>
          <w:color w:val="000000"/>
          <w:kern w:val="0"/>
          <w:sz w:val="24"/>
          <w:szCs w:val="24"/>
        </w:rPr>
      </w:pPr>
    </w:p>
    <w:p w:rsidR="00BB1C29" w:rsidRPr="00BB1C29" w:rsidRDefault="00BB1C29" w:rsidP="00201EA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40" w:after="226" w:line="384" w:lineRule="auto"/>
        <w:jc w:val="left"/>
        <w:textAlignment w:val="baseline"/>
        <w:rPr>
          <w:rFonts w:ascii="Times New Roman" w:eastAsia="굴림" w:hAnsi="Times New Roman" w:cs="Times New Roman"/>
          <w:color w:val="000000"/>
          <w:spacing w:val="-12"/>
          <w:kern w:val="0"/>
          <w:sz w:val="24"/>
          <w:szCs w:val="24"/>
        </w:rPr>
      </w:pPr>
      <w:r w:rsidRPr="00BB1C29">
        <w:rPr>
          <w:rFonts w:ascii="Times New Roman" w:eastAsia="신명 태고딕" w:hAnsi="Times New Roman" w:cs="Times New Roman"/>
          <w:color w:val="000000"/>
          <w:spacing w:val="-12"/>
          <w:kern w:val="0"/>
          <w:sz w:val="24"/>
          <w:szCs w:val="24"/>
        </w:rPr>
        <w:t>3. Application of the threshold of avoidance sector to a target or more</w:t>
      </w: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before="226" w:after="114" w:line="384" w:lineRule="auto"/>
        <w:textAlignment w:val="baseline"/>
        <w:rPr>
          <w:rFonts w:ascii="Times New Roman" w:eastAsia="굴림" w:hAnsi="Times New Roman" w:cs="Times New Roman"/>
          <w:color w:val="000000"/>
          <w:spacing w:val="-12"/>
          <w:kern w:val="0"/>
          <w:sz w:val="24"/>
          <w:szCs w:val="24"/>
        </w:rPr>
      </w:pPr>
      <w:r w:rsidRPr="00BB1C29">
        <w:rPr>
          <w:rFonts w:ascii="Times New Roman" w:eastAsia="신명 중고딕" w:hAnsi="Times New Roman" w:cs="Times New Roman"/>
          <w:color w:val="000000"/>
          <w:spacing w:val="-12"/>
          <w:kern w:val="0"/>
          <w:sz w:val="24"/>
          <w:szCs w:val="24"/>
        </w:rPr>
        <w:lastRenderedPageBreak/>
        <w:t>3.1 Application to a vessel</w:t>
      </w:r>
    </w:p>
    <w:p w:rsidR="00BB1C29" w:rsidRPr="00BB1C29" w:rsidRDefault="00BB1C29" w:rsidP="00BB1C29">
      <w:pPr>
        <w:snapToGrid w:val="0"/>
        <w:spacing w:line="384" w:lineRule="auto"/>
        <w:textAlignment w:val="baseline"/>
        <w:rPr>
          <w:rFonts w:ascii="Times New Roman" w:eastAsia="굴림"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The application of the threshold of avoidance sector to actual avoiding action is as follows. …</w:t>
      </w:r>
    </w:p>
    <w:p w:rsidR="00BB1C29" w:rsidRPr="00BB1C29" w:rsidRDefault="00BB1C29" w:rsidP="00201EAD">
      <w:pPr>
        <w:snapToGrid w:val="0"/>
        <w:spacing w:line="384" w:lineRule="auto"/>
        <w:jc w:val="center"/>
        <w:textAlignment w:val="baseline"/>
        <w:rPr>
          <w:rFonts w:ascii="Times New Roman" w:eastAsia="굴림" w:hAnsi="Times New Roman" w:cs="Times New Roman"/>
          <w:color w:val="000000"/>
          <w:kern w:val="0"/>
          <w:sz w:val="24"/>
          <w:szCs w:val="24"/>
        </w:rPr>
      </w:pPr>
      <w:r w:rsidRPr="00BB1C29">
        <w:rPr>
          <w:rFonts w:ascii="Times New Roman" w:eastAsia="굴림" w:hAnsi="Times New Roman" w:cs="Times New Roman"/>
          <w:noProof/>
          <w:color w:val="000000"/>
          <w:kern w:val="0"/>
          <w:sz w:val="24"/>
          <w:szCs w:val="24"/>
        </w:rPr>
        <w:drawing>
          <wp:inline distT="0" distB="0" distL="0" distR="0">
            <wp:extent cx="2971800" cy="2763520"/>
            <wp:effectExtent l="19050" t="0" r="0" b="0"/>
            <wp:docPr id="10" name="_x243830296" descr="EMB00000f382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3830296" descr="EMB00000f382e67"/>
                    <pic:cNvPicPr>
                      <a:picLocks noChangeAspect="1" noChangeArrowheads="1"/>
                    </pic:cNvPicPr>
                  </pic:nvPicPr>
                  <pic:blipFill>
                    <a:blip r:embed="rId18" cstate="print"/>
                    <a:srcRect/>
                    <a:stretch>
                      <a:fillRect/>
                    </a:stretch>
                  </pic:blipFill>
                  <pic:spPr bwMode="auto">
                    <a:xfrm>
                      <a:off x="0" y="0"/>
                      <a:ext cx="2971800" cy="2763520"/>
                    </a:xfrm>
                    <a:prstGeom prst="rect">
                      <a:avLst/>
                    </a:prstGeom>
                    <a:noFill/>
                    <a:ln w="9525">
                      <a:noFill/>
                      <a:miter lim="800000"/>
                      <a:headEnd/>
                      <a:tailEnd/>
                    </a:ln>
                  </pic:spPr>
                </pic:pic>
              </a:graphicData>
            </a:graphic>
          </wp:inline>
        </w:drawing>
      </w:r>
    </w:p>
    <w:p w:rsidR="00501E51" w:rsidRDefault="00501E51" w:rsidP="00501E5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40" w:after="226" w:line="384" w:lineRule="auto"/>
        <w:jc w:val="center"/>
        <w:textAlignment w:val="baseline"/>
        <w:rPr>
          <w:rFonts w:ascii="Times New Roman" w:eastAsia="신명 태고딕" w:hAnsi="Times New Roman" w:cs="Times New Roman"/>
          <w:color w:val="000000"/>
          <w:spacing w:val="-12"/>
          <w:kern w:val="0"/>
          <w:sz w:val="28"/>
          <w:szCs w:val="28"/>
        </w:rPr>
      </w:pPr>
      <w:r>
        <w:rPr>
          <w:rFonts w:ascii="Times New Roman" w:eastAsia="신명 태고딕" w:hAnsi="Times New Roman" w:cs="Times New Roman" w:hint="eastAsia"/>
          <w:color w:val="000000"/>
          <w:spacing w:val="-12"/>
          <w:kern w:val="0"/>
          <w:sz w:val="28"/>
          <w:szCs w:val="28"/>
        </w:rPr>
        <w:t>Figure 1</w:t>
      </w:r>
      <w:r w:rsidR="0072504B">
        <w:rPr>
          <w:rFonts w:ascii="Times New Roman" w:eastAsia="신명 태고딕" w:hAnsi="Times New Roman" w:cs="Times New Roman" w:hint="eastAsia"/>
          <w:color w:val="000000"/>
          <w:spacing w:val="-12"/>
          <w:kern w:val="0"/>
          <w:sz w:val="28"/>
          <w:szCs w:val="28"/>
        </w:rPr>
        <w:t xml:space="preserve"> Application of threshold</w:t>
      </w: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40" w:after="226" w:line="384" w:lineRule="auto"/>
        <w:jc w:val="left"/>
        <w:textAlignment w:val="baseline"/>
        <w:rPr>
          <w:rFonts w:ascii="Times New Roman" w:eastAsia="굴림" w:hAnsi="Times New Roman" w:cs="Times New Roman"/>
          <w:color w:val="000000"/>
          <w:spacing w:val="-12"/>
          <w:kern w:val="0"/>
          <w:sz w:val="28"/>
          <w:szCs w:val="28"/>
        </w:rPr>
      </w:pPr>
      <w:r w:rsidRPr="00BB1C29">
        <w:rPr>
          <w:rFonts w:ascii="Times New Roman" w:eastAsia="신명 태고딕" w:hAnsi="Times New Roman" w:cs="Times New Roman"/>
          <w:color w:val="000000"/>
          <w:spacing w:val="-12"/>
          <w:kern w:val="0"/>
          <w:sz w:val="28"/>
          <w:szCs w:val="28"/>
        </w:rPr>
        <w:t>4. Conclusion</w:t>
      </w:r>
    </w:p>
    <w:p w:rsidR="00BB1C29" w:rsidRPr="00BB1C29" w:rsidRDefault="00BB1C29" w:rsidP="00BB1C29">
      <w:pPr>
        <w:snapToGrid w:val="0"/>
        <w:spacing w:line="384" w:lineRule="auto"/>
        <w:textAlignment w:val="baseline"/>
        <w:rPr>
          <w:rFonts w:ascii="Times New Roman" w:eastAsia="굴림"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 xml:space="preserve">This paper is to suggest the way of determining the threshold of avoidance sector represented in the new evaluation of collision risk using </w:t>
      </w:r>
      <w:r w:rsidRPr="00BB1C29">
        <w:rPr>
          <w:rFonts w:ascii="Times New Roman" w:eastAsia="함초롬바탕" w:hAnsi="Times New Roman" w:cs="Times New Roman"/>
          <w:i/>
          <w:iCs/>
          <w:color w:val="000000"/>
          <w:kern w:val="0"/>
          <w:sz w:val="24"/>
          <w:szCs w:val="24"/>
        </w:rPr>
        <w:t>sech</w:t>
      </w:r>
      <w:r w:rsidRPr="00BB1C29">
        <w:rPr>
          <w:rFonts w:ascii="Times New Roman" w:eastAsia="함초롬바탕" w:hAnsi="Times New Roman" w:cs="Times New Roman"/>
          <w:color w:val="000000"/>
          <w:kern w:val="0"/>
          <w:sz w:val="24"/>
          <w:szCs w:val="24"/>
        </w:rPr>
        <w:t xml:space="preserve"> function and is to apply such threshold to a target and many targets which are approaching own ship. As a result, it was concluded as follows.se will be dealt with in the future study.</w:t>
      </w:r>
    </w:p>
    <w:p w:rsidR="00BB1C29" w:rsidRPr="00BB1C29" w:rsidRDefault="00BB1C29" w:rsidP="00BB1C29">
      <w:pPr>
        <w:spacing w:line="384" w:lineRule="auto"/>
        <w:ind w:firstLine="200"/>
        <w:textAlignment w:val="baseline"/>
        <w:rPr>
          <w:rFonts w:ascii="Times New Roman" w:eastAsia="굴림" w:hAnsi="Times New Roman" w:cs="Times New Roman"/>
          <w:color w:val="000000"/>
          <w:kern w:val="0"/>
          <w:sz w:val="24"/>
          <w:szCs w:val="24"/>
        </w:rPr>
      </w:pP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line="384" w:lineRule="auto"/>
        <w:ind w:firstLine="200"/>
        <w:jc w:val="center"/>
        <w:textAlignment w:val="baseline"/>
        <w:rPr>
          <w:rFonts w:ascii="Times New Roman" w:eastAsia="굴림" w:hAnsi="Times New Roman" w:cs="Times New Roman"/>
          <w:color w:val="000000"/>
          <w:spacing w:val="-12"/>
          <w:kern w:val="0"/>
          <w:sz w:val="24"/>
          <w:szCs w:val="24"/>
        </w:rPr>
      </w:pPr>
      <w:r w:rsidRPr="00BB1C29">
        <w:rPr>
          <w:rFonts w:ascii="Times New Roman" w:eastAsia="신명 태고딕" w:hAnsi="Times New Roman" w:cs="Times New Roman"/>
          <w:color w:val="000000"/>
          <w:spacing w:val="-12"/>
          <w:kern w:val="0"/>
          <w:sz w:val="24"/>
          <w:szCs w:val="24"/>
        </w:rPr>
        <w:t>Acknowledgements</w:t>
      </w:r>
    </w:p>
    <w:p w:rsidR="00BB1C29" w:rsidRPr="00BB1C29" w:rsidRDefault="00BB1C29" w:rsidP="00BB1C29">
      <w:pPr>
        <w:spacing w:line="384" w:lineRule="auto"/>
        <w:ind w:firstLine="200"/>
        <w:textAlignment w:val="baseline"/>
        <w:rPr>
          <w:rFonts w:ascii="Times New Roman" w:eastAsia="굴림" w:hAnsi="Times New Roman" w:cs="Times New Roman"/>
          <w:color w:val="000000"/>
          <w:kern w:val="0"/>
          <w:sz w:val="24"/>
          <w:szCs w:val="24"/>
        </w:rPr>
      </w:pPr>
    </w:p>
    <w:p w:rsidR="00BB1C29" w:rsidRPr="00BB1C29" w:rsidRDefault="00BB1C29" w:rsidP="00BB1C29">
      <w:pPr>
        <w:spacing w:line="384" w:lineRule="auto"/>
        <w:ind w:firstLine="200"/>
        <w:textAlignment w:val="baseline"/>
        <w:rPr>
          <w:rFonts w:ascii="Times New Roman" w:eastAsia="굴림"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 xml:space="preserve">This study was supported by the basic research program of … </w:t>
      </w:r>
      <w:proofErr w:type="gramStart"/>
      <w:r w:rsidRPr="00BB1C29">
        <w:rPr>
          <w:rFonts w:ascii="Times New Roman" w:eastAsia="함초롬바탕" w:hAnsi="Times New Roman" w:cs="Times New Roman"/>
          <w:color w:val="000000"/>
          <w:kern w:val="0"/>
          <w:sz w:val="24"/>
          <w:szCs w:val="24"/>
        </w:rPr>
        <w:t>…</w:t>
      </w:r>
      <w:r w:rsidRPr="00BB1C29">
        <w:rPr>
          <w:rFonts w:ascii="Times New Roman" w:eastAsia="함초롬바탕" w:hAnsi="Times New Roman" w:cs="Times New Roman"/>
          <w:color w:val="FF0000"/>
          <w:kern w:val="0"/>
          <w:sz w:val="24"/>
          <w:szCs w:val="24"/>
        </w:rPr>
        <w:t>.(</w:t>
      </w:r>
      <w:proofErr w:type="gramEnd"/>
      <w:r w:rsidRPr="00BB1C29">
        <w:rPr>
          <w:rFonts w:ascii="Times New Roman" w:eastAsia="함초롬바탕" w:hAnsi="Times New Roman" w:cs="Times New Roman"/>
          <w:color w:val="FF0000"/>
          <w:kern w:val="0"/>
          <w:sz w:val="24"/>
          <w:szCs w:val="24"/>
        </w:rPr>
        <w:t>If necessary)</w:t>
      </w:r>
    </w:p>
    <w:p w:rsidR="00BB1C29" w:rsidRPr="00BB1C29" w:rsidRDefault="00BB1C29" w:rsidP="00BB1C29">
      <w:pPr>
        <w:spacing w:line="384" w:lineRule="auto"/>
        <w:ind w:firstLine="200"/>
        <w:textAlignment w:val="baseline"/>
        <w:rPr>
          <w:rFonts w:ascii="Times New Roman" w:eastAsia="굴림" w:hAnsi="Times New Roman" w:cs="Times New Roman"/>
          <w:color w:val="000000"/>
          <w:kern w:val="0"/>
          <w:sz w:val="24"/>
          <w:szCs w:val="24"/>
        </w:rPr>
      </w:pP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line="384" w:lineRule="auto"/>
        <w:ind w:firstLine="200"/>
        <w:jc w:val="center"/>
        <w:textAlignment w:val="baseline"/>
        <w:rPr>
          <w:rFonts w:ascii="Times New Roman" w:eastAsia="굴림" w:hAnsi="Times New Roman" w:cs="Times New Roman"/>
          <w:color w:val="000000"/>
          <w:spacing w:val="-12"/>
          <w:kern w:val="0"/>
          <w:sz w:val="24"/>
          <w:szCs w:val="24"/>
        </w:rPr>
      </w:pPr>
      <w:r w:rsidRPr="00BB1C29">
        <w:rPr>
          <w:rFonts w:ascii="Times New Roman" w:eastAsia="신명 태고딕" w:hAnsi="Times New Roman" w:cs="Times New Roman"/>
          <w:color w:val="000000"/>
          <w:spacing w:val="-12"/>
          <w:kern w:val="0"/>
          <w:sz w:val="24"/>
          <w:szCs w:val="24"/>
        </w:rPr>
        <w:t>References</w:t>
      </w:r>
    </w:p>
    <w:p w:rsidR="00BB1C29" w:rsidRPr="00BB1C29" w:rsidRDefault="00BB1C29" w:rsidP="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hanging="304"/>
        <w:textAlignment w:val="baseline"/>
        <w:rPr>
          <w:rFonts w:ascii="Times New Roman" w:eastAsia="굴림" w:hAnsi="Times New Roman" w:cs="Times New Roman"/>
          <w:color w:val="000000"/>
          <w:spacing w:val="-8"/>
          <w:kern w:val="0"/>
          <w:sz w:val="24"/>
          <w:szCs w:val="24"/>
        </w:rPr>
      </w:pPr>
    </w:p>
    <w:p w:rsidR="00BB1C29" w:rsidRPr="00BB1C29" w:rsidRDefault="00201EAD" w:rsidP="00BB1C29">
      <w:pPr>
        <w:spacing w:line="384" w:lineRule="auto"/>
        <w:ind w:left="302" w:hanging="302"/>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hint="eastAsia"/>
          <w:color w:val="000000"/>
          <w:kern w:val="0"/>
          <w:sz w:val="24"/>
          <w:szCs w:val="24"/>
        </w:rPr>
        <w:t>James, H. K</w:t>
      </w:r>
      <w:r w:rsidR="00BB1C29" w:rsidRPr="00BB1C29">
        <w:rPr>
          <w:rFonts w:ascii="Times New Roman" w:eastAsia="함초롬바탕" w:hAnsi="Times New Roman" w:cs="Times New Roman"/>
          <w:color w:val="000000"/>
          <w:kern w:val="0"/>
          <w:sz w:val="24"/>
          <w:szCs w:val="24"/>
        </w:rPr>
        <w:t>.</w:t>
      </w:r>
      <w:r>
        <w:rPr>
          <w:rFonts w:ascii="Times New Roman" w:eastAsia="함초롬바탕" w:hAnsi="Times New Roman" w:cs="Times New Roman" w:hint="eastAsia"/>
          <w:color w:val="000000"/>
          <w:kern w:val="0"/>
          <w:sz w:val="24"/>
          <w:szCs w:val="24"/>
        </w:rPr>
        <w:t xml:space="preserve"> </w:t>
      </w:r>
      <w:r w:rsidR="00BB1C29" w:rsidRPr="00BB1C29">
        <w:rPr>
          <w:rFonts w:ascii="Times New Roman" w:eastAsia="함초롬바탕" w:hAnsi="Times New Roman" w:cs="Times New Roman"/>
          <w:color w:val="000000"/>
          <w:kern w:val="0"/>
          <w:sz w:val="24"/>
          <w:szCs w:val="24"/>
        </w:rPr>
        <w:t xml:space="preserve">(2003a), “A New Approach to the Evaluation of Collision Risk using </w:t>
      </w:r>
      <w:r w:rsidR="00BB1C29" w:rsidRPr="00BB1C29">
        <w:rPr>
          <w:rFonts w:ascii="Times New Roman" w:eastAsia="함초롬바탕" w:hAnsi="Times New Roman" w:cs="Times New Roman"/>
          <w:i/>
          <w:iCs/>
          <w:color w:val="000000"/>
          <w:kern w:val="0"/>
          <w:sz w:val="24"/>
          <w:szCs w:val="24"/>
        </w:rPr>
        <w:t>Sech</w:t>
      </w:r>
      <w:r w:rsidR="00BB1C29" w:rsidRPr="00BB1C29">
        <w:rPr>
          <w:rFonts w:ascii="Times New Roman" w:eastAsia="함초롬바탕" w:hAnsi="Times New Roman" w:cs="Times New Roman"/>
          <w:color w:val="000000"/>
          <w:kern w:val="0"/>
          <w:sz w:val="24"/>
          <w:szCs w:val="24"/>
        </w:rPr>
        <w:t xml:space="preserve"> Function”, </w:t>
      </w:r>
      <w:r w:rsidR="00B01AF6" w:rsidRPr="00BB1C29">
        <w:rPr>
          <w:rFonts w:ascii="Times New Roman" w:eastAsia="함초롬바탕" w:hAnsi="Times New Roman" w:cs="Times New Roman"/>
          <w:i/>
          <w:color w:val="0000FF"/>
          <w:kern w:val="0"/>
          <w:sz w:val="24"/>
          <w:szCs w:val="24"/>
        </w:rPr>
        <w:t xml:space="preserve">Journal of </w:t>
      </w:r>
      <w:r w:rsidR="00B01AF6">
        <w:rPr>
          <w:rFonts w:ascii="Times New Roman" w:eastAsia="함초롬바탕" w:hAnsi="Times New Roman" w:cs="Times New Roman" w:hint="eastAsia"/>
          <w:i/>
          <w:color w:val="0000FF"/>
          <w:kern w:val="0"/>
          <w:sz w:val="24"/>
          <w:szCs w:val="24"/>
        </w:rPr>
        <w:t>Asia Maritime and Fisheries Universities Forum</w:t>
      </w:r>
      <w:r w:rsidR="00BB1C29" w:rsidRPr="00BB1C29">
        <w:rPr>
          <w:rFonts w:ascii="Times New Roman" w:eastAsia="함초롬바탕" w:hAnsi="Times New Roman" w:cs="Times New Roman"/>
          <w:color w:val="000000"/>
          <w:kern w:val="0"/>
          <w:sz w:val="24"/>
          <w:szCs w:val="24"/>
        </w:rPr>
        <w:t xml:space="preserve">, Vol. 27, No. 2, pp. </w:t>
      </w:r>
      <w:r w:rsidR="00BB1C29" w:rsidRPr="00BB1C29">
        <w:rPr>
          <w:rFonts w:ascii="Times New Roman" w:eastAsia="함초롬바탕" w:hAnsi="Times New Roman" w:cs="Times New Roman"/>
          <w:color w:val="000000"/>
          <w:kern w:val="0"/>
          <w:sz w:val="24"/>
          <w:szCs w:val="24"/>
        </w:rPr>
        <w:lastRenderedPageBreak/>
        <w:t xml:space="preserve">103-110. </w:t>
      </w:r>
    </w:p>
    <w:p w:rsidR="00BB1C29" w:rsidRPr="00BB1C29" w:rsidRDefault="00201EAD" w:rsidP="00BB1C29">
      <w:pPr>
        <w:spacing w:line="384" w:lineRule="auto"/>
        <w:ind w:left="302" w:hanging="302"/>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hint="eastAsia"/>
          <w:color w:val="000000"/>
          <w:kern w:val="0"/>
          <w:sz w:val="24"/>
          <w:szCs w:val="24"/>
        </w:rPr>
        <w:t>James, H. K</w:t>
      </w:r>
      <w:r w:rsidRPr="00BB1C29">
        <w:rPr>
          <w:rFonts w:ascii="Times New Roman" w:eastAsia="함초롬바탕" w:hAnsi="Times New Roman" w:cs="Times New Roman"/>
          <w:color w:val="000000"/>
          <w:kern w:val="0"/>
          <w:sz w:val="24"/>
          <w:szCs w:val="24"/>
        </w:rPr>
        <w:t xml:space="preserve">. </w:t>
      </w:r>
      <w:r w:rsidR="00BB1C29" w:rsidRPr="00BB1C29">
        <w:rPr>
          <w:rFonts w:ascii="Times New Roman" w:eastAsia="함초롬바탕" w:hAnsi="Times New Roman" w:cs="Times New Roman"/>
          <w:color w:val="000000"/>
          <w:kern w:val="0"/>
          <w:sz w:val="24"/>
          <w:szCs w:val="24"/>
        </w:rPr>
        <w:t xml:space="preserve">(2003b), “A Study on Determination of Gradient Coefficients in the New Evaluation of Collision Risk”, </w:t>
      </w:r>
      <w:r w:rsidR="00827FD5" w:rsidRPr="00BB1C29">
        <w:rPr>
          <w:rFonts w:ascii="Times New Roman" w:eastAsia="함초롬바탕" w:hAnsi="Times New Roman" w:cs="Times New Roman"/>
          <w:i/>
          <w:color w:val="0000FF"/>
          <w:kern w:val="0"/>
          <w:sz w:val="24"/>
          <w:szCs w:val="24"/>
        </w:rPr>
        <w:t xml:space="preserve">Journal of </w:t>
      </w:r>
      <w:r w:rsidR="00B01AF6">
        <w:rPr>
          <w:rFonts w:ascii="Times New Roman" w:eastAsia="함초롬바탕" w:hAnsi="Times New Roman" w:cs="Times New Roman" w:hint="eastAsia"/>
          <w:i/>
          <w:color w:val="0000FF"/>
          <w:kern w:val="0"/>
          <w:sz w:val="24"/>
          <w:szCs w:val="24"/>
        </w:rPr>
        <w:t>Asia Maritime and Fisheries Universities Forum</w:t>
      </w:r>
      <w:r w:rsidR="00BB1C29" w:rsidRPr="00BB1C29">
        <w:rPr>
          <w:rFonts w:ascii="Times New Roman" w:eastAsia="함초롬바탕" w:hAnsi="Times New Roman" w:cs="Times New Roman"/>
          <w:color w:val="000000"/>
          <w:kern w:val="0"/>
          <w:sz w:val="24"/>
          <w:szCs w:val="24"/>
        </w:rPr>
        <w:t>, Vol. 27, No. 3, pp. 351-358.</w:t>
      </w:r>
    </w:p>
    <w:p w:rsidR="00BB1C29" w:rsidRPr="00BB1C29" w:rsidRDefault="00201EAD" w:rsidP="00BB1C29">
      <w:pPr>
        <w:spacing w:line="384" w:lineRule="auto"/>
        <w:ind w:left="302" w:hanging="302"/>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hint="eastAsia"/>
          <w:color w:val="000000"/>
          <w:kern w:val="0"/>
          <w:sz w:val="24"/>
          <w:szCs w:val="24"/>
        </w:rPr>
        <w:t>James, H. K</w:t>
      </w:r>
      <w:r w:rsidRPr="00BB1C29">
        <w:rPr>
          <w:rFonts w:ascii="Times New Roman" w:eastAsia="함초롬바탕" w:hAnsi="Times New Roman" w:cs="Times New Roman"/>
          <w:color w:val="000000"/>
          <w:kern w:val="0"/>
          <w:sz w:val="24"/>
          <w:szCs w:val="24"/>
        </w:rPr>
        <w:t>.</w:t>
      </w:r>
      <w:r>
        <w:rPr>
          <w:rFonts w:ascii="Times New Roman" w:eastAsia="함초롬바탕" w:hAnsi="Times New Roman" w:cs="Times New Roman" w:hint="eastAsia"/>
          <w:color w:val="000000"/>
          <w:kern w:val="0"/>
          <w:sz w:val="24"/>
          <w:szCs w:val="24"/>
        </w:rPr>
        <w:t xml:space="preserve"> </w:t>
      </w:r>
      <w:r w:rsidR="00BB1C29" w:rsidRPr="00BB1C29">
        <w:rPr>
          <w:rFonts w:ascii="Times New Roman" w:eastAsia="함초롬바탕" w:hAnsi="Times New Roman" w:cs="Times New Roman"/>
          <w:color w:val="000000"/>
          <w:kern w:val="0"/>
          <w:sz w:val="24"/>
          <w:szCs w:val="24"/>
        </w:rPr>
        <w:t xml:space="preserve">(2004a), “A Study on the Evaluation of Collision Risk using </w:t>
      </w:r>
      <w:r w:rsidR="00BB1C29" w:rsidRPr="00BB1C29">
        <w:rPr>
          <w:rFonts w:ascii="Times New Roman" w:eastAsia="함초롬바탕" w:hAnsi="Times New Roman" w:cs="Times New Roman"/>
          <w:i/>
          <w:iCs/>
          <w:color w:val="000000"/>
          <w:kern w:val="0"/>
          <w:sz w:val="24"/>
          <w:szCs w:val="24"/>
        </w:rPr>
        <w:t>Sech</w:t>
      </w:r>
      <w:r w:rsidR="00BB1C29" w:rsidRPr="00BB1C29">
        <w:rPr>
          <w:rFonts w:ascii="Times New Roman" w:eastAsia="함초롬바탕" w:hAnsi="Times New Roman" w:cs="Times New Roman"/>
          <w:color w:val="000000"/>
          <w:kern w:val="0"/>
          <w:sz w:val="24"/>
          <w:szCs w:val="24"/>
        </w:rPr>
        <w:t xml:space="preserve"> Function and the Problems Involved”, </w:t>
      </w:r>
      <w:r w:rsidR="00B01AF6" w:rsidRPr="00BB1C29">
        <w:rPr>
          <w:rFonts w:ascii="Times New Roman" w:eastAsia="함초롬바탕" w:hAnsi="Times New Roman" w:cs="Times New Roman"/>
          <w:i/>
          <w:color w:val="0000FF"/>
          <w:kern w:val="0"/>
          <w:sz w:val="24"/>
          <w:szCs w:val="24"/>
        </w:rPr>
        <w:t xml:space="preserve">Journal of </w:t>
      </w:r>
      <w:r w:rsidR="00B01AF6">
        <w:rPr>
          <w:rFonts w:ascii="Times New Roman" w:eastAsia="함초롬바탕" w:hAnsi="Times New Roman" w:cs="Times New Roman" w:hint="eastAsia"/>
          <w:i/>
          <w:color w:val="0000FF"/>
          <w:kern w:val="0"/>
          <w:sz w:val="24"/>
          <w:szCs w:val="24"/>
        </w:rPr>
        <w:t>Asia Maritime and Fisheries Universities Forum</w:t>
      </w:r>
      <w:r w:rsidR="00BB1C29" w:rsidRPr="00BB1C29">
        <w:rPr>
          <w:rFonts w:ascii="Times New Roman" w:eastAsia="함초롬바탕" w:hAnsi="Times New Roman" w:cs="Times New Roman"/>
          <w:color w:val="000000"/>
          <w:kern w:val="0"/>
          <w:sz w:val="24"/>
          <w:szCs w:val="24"/>
        </w:rPr>
        <w:t>, Vol. 2, No. 1, pp. 41-58.</w:t>
      </w:r>
    </w:p>
    <w:p w:rsidR="00BB1C29" w:rsidRPr="00BB1C29" w:rsidRDefault="00201EAD" w:rsidP="00BB1C29">
      <w:pPr>
        <w:spacing w:line="384" w:lineRule="auto"/>
        <w:ind w:left="302" w:hanging="302"/>
        <w:textAlignment w:val="baseline"/>
        <w:rPr>
          <w:rFonts w:ascii="Times New Roman" w:eastAsia="굴림" w:hAnsi="Times New Roman" w:cs="Times New Roman"/>
          <w:color w:val="000000"/>
          <w:kern w:val="0"/>
          <w:sz w:val="24"/>
          <w:szCs w:val="24"/>
        </w:rPr>
      </w:pPr>
      <w:r>
        <w:rPr>
          <w:rFonts w:ascii="Times New Roman" w:eastAsia="함초롬바탕" w:hAnsi="Times New Roman" w:cs="Times New Roman" w:hint="eastAsia"/>
          <w:color w:val="000000"/>
          <w:kern w:val="0"/>
          <w:sz w:val="24"/>
          <w:szCs w:val="24"/>
        </w:rPr>
        <w:t xml:space="preserve">James, H. </w:t>
      </w:r>
      <w:proofErr w:type="gramStart"/>
      <w:r>
        <w:rPr>
          <w:rFonts w:ascii="Times New Roman" w:eastAsia="함초롬바탕" w:hAnsi="Times New Roman" w:cs="Times New Roman" w:hint="eastAsia"/>
          <w:color w:val="000000"/>
          <w:kern w:val="0"/>
          <w:sz w:val="24"/>
          <w:szCs w:val="24"/>
        </w:rPr>
        <w:t xml:space="preserve">K </w:t>
      </w:r>
      <w:r w:rsidR="00BB1C29" w:rsidRPr="00BB1C29">
        <w:rPr>
          <w:rFonts w:ascii="Times New Roman" w:eastAsia="함초롬바탕" w:hAnsi="Times New Roman" w:cs="Times New Roman"/>
          <w:color w:val="000000"/>
          <w:kern w:val="0"/>
          <w:sz w:val="24"/>
          <w:szCs w:val="24"/>
        </w:rPr>
        <w:t>.</w:t>
      </w:r>
      <w:proofErr w:type="gramEnd"/>
      <w:r w:rsidR="00BB1C29" w:rsidRPr="00BB1C29">
        <w:rPr>
          <w:rFonts w:ascii="Times New Roman" w:eastAsia="함초롬바탕" w:hAnsi="Times New Roman" w:cs="Times New Roman"/>
          <w:color w:val="000000"/>
          <w:kern w:val="0"/>
          <w:sz w:val="24"/>
          <w:szCs w:val="24"/>
        </w:rPr>
        <w:t>(2004b), “A Study on a New Evaluation of Collision Risk and the Problems Involved”, Asia Navigation Conference 2004 Proceedings, pp. 146-154.</w:t>
      </w:r>
    </w:p>
    <w:p w:rsidR="00BB1C29" w:rsidRPr="00BB1C29" w:rsidRDefault="00BB1C29" w:rsidP="00827FD5">
      <w:pPr>
        <w:spacing w:line="384" w:lineRule="auto"/>
        <w:ind w:left="302" w:hanging="302"/>
        <w:textAlignment w:val="baseline"/>
        <w:rPr>
          <w:rFonts w:ascii="Times New Roman" w:eastAsia="굴림" w:hAnsi="Times New Roman" w:cs="Times New Roman"/>
          <w:color w:val="000000"/>
          <w:kern w:val="0"/>
          <w:sz w:val="24"/>
          <w:szCs w:val="24"/>
        </w:rPr>
      </w:pPr>
      <w:r w:rsidRPr="00BB1C29">
        <w:rPr>
          <w:rFonts w:ascii="Times New Roman" w:eastAsia="함초롬바탕" w:hAnsi="Times New Roman" w:cs="Times New Roman"/>
          <w:color w:val="000000"/>
          <w:kern w:val="0"/>
          <w:sz w:val="24"/>
          <w:szCs w:val="24"/>
        </w:rPr>
        <w:t xml:space="preserve">Michelson, A. H. and Gale, G. H.(1964),"The Effect …Light", </w:t>
      </w:r>
      <w:r w:rsidR="00B01AF6" w:rsidRPr="00BB1C29">
        <w:rPr>
          <w:rFonts w:ascii="Times New Roman" w:eastAsia="함초롬바탕" w:hAnsi="Times New Roman" w:cs="Times New Roman"/>
          <w:i/>
          <w:color w:val="0000FF"/>
          <w:kern w:val="0"/>
          <w:sz w:val="24"/>
          <w:szCs w:val="24"/>
        </w:rPr>
        <w:t xml:space="preserve">Journal of </w:t>
      </w:r>
      <w:r w:rsidR="00B01AF6">
        <w:rPr>
          <w:rFonts w:ascii="Times New Roman" w:eastAsia="함초롬바탕" w:hAnsi="Times New Roman" w:cs="Times New Roman" w:hint="eastAsia"/>
          <w:i/>
          <w:color w:val="0000FF"/>
          <w:kern w:val="0"/>
          <w:sz w:val="24"/>
          <w:szCs w:val="24"/>
        </w:rPr>
        <w:t>Asia Maritime and Fisheries Universities Forum</w:t>
      </w:r>
      <w:r w:rsidRPr="00BB1C29">
        <w:rPr>
          <w:rFonts w:ascii="Times New Roman" w:eastAsia="함초롬바탕" w:hAnsi="Times New Roman" w:cs="Times New Roman"/>
          <w:color w:val="000000"/>
          <w:kern w:val="0"/>
          <w:sz w:val="24"/>
          <w:szCs w:val="24"/>
        </w:rPr>
        <w:t xml:space="preserve">, Vol. 61, </w:t>
      </w:r>
      <w:r w:rsidR="00827FD5">
        <w:rPr>
          <w:rFonts w:ascii="Times New Roman" w:eastAsia="함초롬바탕" w:hAnsi="Times New Roman" w:cs="Times New Roman" w:hint="eastAsia"/>
          <w:color w:val="000000"/>
          <w:kern w:val="0"/>
          <w:sz w:val="24"/>
          <w:szCs w:val="24"/>
        </w:rPr>
        <w:t xml:space="preserve">No. 5, </w:t>
      </w:r>
      <w:r w:rsidRPr="00BB1C29">
        <w:rPr>
          <w:rFonts w:ascii="Times New Roman" w:eastAsia="함초롬바탕" w:hAnsi="Times New Roman" w:cs="Times New Roman"/>
          <w:color w:val="000000"/>
          <w:kern w:val="0"/>
          <w:sz w:val="24"/>
          <w:szCs w:val="24"/>
        </w:rPr>
        <w:t>p. 140.</w:t>
      </w:r>
      <w:r w:rsidR="00827FD5" w:rsidRPr="00BB1C29">
        <w:rPr>
          <w:rFonts w:ascii="Times New Roman" w:eastAsia="굴림" w:hAnsi="Times New Roman" w:cs="Times New Roman"/>
          <w:color w:val="000000"/>
          <w:kern w:val="0"/>
          <w:sz w:val="24"/>
          <w:szCs w:val="24"/>
        </w:rPr>
        <w:t xml:space="preserve"> </w:t>
      </w:r>
    </w:p>
    <w:p w:rsidR="00BB1C29" w:rsidRPr="00B01AF6" w:rsidRDefault="00BB1C29" w:rsidP="00BB1C29">
      <w:pPr>
        <w:textAlignment w:val="baseline"/>
        <w:rPr>
          <w:rFonts w:ascii="Times New Roman" w:eastAsia="굴림" w:hAnsi="Times New Roman" w:cs="Times New Roman"/>
          <w:color w:val="000000"/>
          <w:kern w:val="0"/>
          <w:sz w:val="24"/>
          <w:szCs w:val="24"/>
        </w:rPr>
      </w:pPr>
    </w:p>
    <w:p w:rsidR="00BB1C29" w:rsidRPr="00BB1C29" w:rsidRDefault="00BB1C29" w:rsidP="00BB1C29">
      <w:pPr>
        <w:spacing w:line="384" w:lineRule="auto"/>
        <w:textAlignment w:val="baseline"/>
        <w:rPr>
          <w:rFonts w:ascii="Times New Roman" w:eastAsia="굴림" w:hAnsi="Times New Roman" w:cs="Times New Roman"/>
          <w:color w:val="000000"/>
          <w:kern w:val="0"/>
          <w:sz w:val="24"/>
          <w:szCs w:val="24"/>
        </w:rPr>
      </w:pPr>
    </w:p>
    <w:p w:rsidR="00BB1C29" w:rsidRPr="00BB1C29" w:rsidRDefault="00BB1C29"/>
    <w:sectPr w:rsidR="00BB1C29" w:rsidRPr="00BB1C29" w:rsidSect="0064101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64" w:rsidRDefault="00875764" w:rsidP="00D16E6B">
      <w:r>
        <w:separator/>
      </w:r>
    </w:p>
  </w:endnote>
  <w:endnote w:type="continuationSeparator" w:id="0">
    <w:p w:rsidR="00875764" w:rsidRDefault="00875764" w:rsidP="00D1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신명 태고딕">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함초롬바탕">
    <w:panose1 w:val="020B0804000101010101"/>
    <w:charset w:val="81"/>
    <w:family w:val="roman"/>
    <w:pitch w:val="variable"/>
    <w:sig w:usb0="F7002EFF" w:usb1="19DFFFFF" w:usb2="001BFDD7" w:usb3="00000000" w:csb0="001F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한) 신중고딕">
    <w:altName w:val="바탕"/>
    <w:panose1 w:val="00000000000000000000"/>
    <w:charset w:val="81"/>
    <w:family w:val="roman"/>
    <w:notTrueType/>
    <w:pitch w:val="default"/>
    <w:sig w:usb0="00000001" w:usb1="09060000" w:usb2="00000010" w:usb3="00000000" w:csb0="00080000" w:csb1="00000000"/>
  </w:font>
  <w:font w:name="신명 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64" w:rsidRDefault="00875764" w:rsidP="00D16E6B">
      <w:r>
        <w:separator/>
      </w:r>
    </w:p>
  </w:footnote>
  <w:footnote w:type="continuationSeparator" w:id="0">
    <w:p w:rsidR="00875764" w:rsidRDefault="00875764" w:rsidP="00D1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B6FD1"/>
    <w:multiLevelType w:val="hybridMultilevel"/>
    <w:tmpl w:val="E3027EB2"/>
    <w:lvl w:ilvl="0" w:tplc="ED3A864E">
      <w:start w:val="1"/>
      <w:numFmt w:val="decimal"/>
      <w:lvlText w:val="%1."/>
      <w:lvlJc w:val="left"/>
      <w:pPr>
        <w:ind w:left="760" w:hanging="360"/>
      </w:pPr>
      <w:rPr>
        <w:rFonts w:eastAsia="신명 태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29"/>
    <w:rsid w:val="000B35B4"/>
    <w:rsid w:val="0016645F"/>
    <w:rsid w:val="0017279A"/>
    <w:rsid w:val="001F2F08"/>
    <w:rsid w:val="00201EAD"/>
    <w:rsid w:val="00501E51"/>
    <w:rsid w:val="005C0FCB"/>
    <w:rsid w:val="0064101B"/>
    <w:rsid w:val="0072504B"/>
    <w:rsid w:val="00827FD5"/>
    <w:rsid w:val="00875764"/>
    <w:rsid w:val="008C1E19"/>
    <w:rsid w:val="00A3219E"/>
    <w:rsid w:val="00B01AF6"/>
    <w:rsid w:val="00BB1C29"/>
    <w:rsid w:val="00D16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30DDB-A3AB-4CEB-83DB-959F82BD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01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40" w:after="226" w:line="384" w:lineRule="auto"/>
      <w:jc w:val="center"/>
      <w:textAlignment w:val="baseline"/>
    </w:pPr>
    <w:rPr>
      <w:rFonts w:ascii="굴림" w:eastAsia="굴림" w:hAnsi="굴림" w:cs="굴림"/>
      <w:color w:val="000000"/>
      <w:spacing w:val="-12"/>
      <w:kern w:val="0"/>
      <w:sz w:val="22"/>
    </w:rPr>
  </w:style>
  <w:style w:type="paragraph" w:customStyle="1" w:styleId="a3">
    <w:name w:val="바탕글"/>
    <w:basedOn w:val="a"/>
    <w:rsid w:val="00BB1C29"/>
    <w:pPr>
      <w:spacing w:line="384" w:lineRule="auto"/>
      <w:textAlignment w:val="baseline"/>
    </w:pPr>
    <w:rPr>
      <w:rFonts w:ascii="굴림" w:eastAsia="굴림" w:hAnsi="굴림" w:cs="굴림"/>
      <w:color w:val="000000"/>
      <w:kern w:val="0"/>
      <w:szCs w:val="20"/>
    </w:rPr>
  </w:style>
  <w:style w:type="paragraph" w:customStyle="1" w:styleId="a4">
    <w:name w:val="영문제목"/>
    <w:basedOn w:val="a"/>
    <w:rsid w:val="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before="396" w:line="384" w:lineRule="auto"/>
      <w:jc w:val="center"/>
      <w:textAlignment w:val="baseline"/>
    </w:pPr>
    <w:rPr>
      <w:rFonts w:ascii="굴림" w:eastAsia="굴림" w:hAnsi="굴림" w:cs="굴림"/>
      <w:color w:val="000000"/>
      <w:spacing w:val="-4"/>
      <w:kern w:val="0"/>
      <w:sz w:val="25"/>
      <w:szCs w:val="25"/>
    </w:rPr>
  </w:style>
  <w:style w:type="paragraph" w:customStyle="1" w:styleId="a5">
    <w:name w:val="영문이름"/>
    <w:basedOn w:val="a"/>
    <w:rsid w:val="00BB1C29"/>
    <w:pPr>
      <w:wordWrap/>
      <w:snapToGrid w:val="0"/>
      <w:spacing w:before="226" w:after="56" w:line="384" w:lineRule="auto"/>
      <w:jc w:val="center"/>
      <w:textAlignment w:val="baseline"/>
    </w:pPr>
    <w:rPr>
      <w:rFonts w:ascii="굴림" w:eastAsia="굴림" w:hAnsi="굴림" w:cs="굴림"/>
      <w:i/>
      <w:iCs/>
      <w:color w:val="000000"/>
      <w:spacing w:val="-12"/>
      <w:kern w:val="0"/>
      <w:szCs w:val="20"/>
    </w:rPr>
  </w:style>
  <w:style w:type="paragraph" w:customStyle="1" w:styleId="a6">
    <w:name w:val="영문소속"/>
    <w:basedOn w:val="a"/>
    <w:rsid w:val="00BB1C29"/>
    <w:pPr>
      <w:wordWrap/>
      <w:snapToGrid w:val="0"/>
      <w:spacing w:line="312" w:lineRule="auto"/>
      <w:jc w:val="center"/>
      <w:textAlignment w:val="baseline"/>
    </w:pPr>
    <w:rPr>
      <w:rFonts w:ascii="굴림" w:eastAsia="굴림" w:hAnsi="굴림" w:cs="굴림"/>
      <w:i/>
      <w:iCs/>
      <w:color w:val="000000"/>
      <w:kern w:val="0"/>
      <w:sz w:val="16"/>
      <w:szCs w:val="16"/>
    </w:rPr>
  </w:style>
  <w:style w:type="paragraph" w:customStyle="1" w:styleId="Abstract">
    <w:name w:val="Abstract"/>
    <w:basedOn w:val="a"/>
    <w:rsid w:val="00BB1C29"/>
    <w:pPr>
      <w:snapToGrid w:val="0"/>
      <w:spacing w:before="568" w:line="312" w:lineRule="auto"/>
      <w:textAlignment w:val="baseline"/>
    </w:pPr>
    <w:rPr>
      <w:rFonts w:ascii="굴림" w:eastAsia="굴림" w:hAnsi="굴림" w:cs="굴림"/>
      <w:i/>
      <w:iCs/>
      <w:color w:val="000000"/>
      <w:spacing w:val="-8"/>
      <w:kern w:val="0"/>
      <w:sz w:val="16"/>
      <w:szCs w:val="16"/>
    </w:rPr>
  </w:style>
  <w:style w:type="paragraph" w:customStyle="1" w:styleId="Keywords">
    <w:name w:val="Key words"/>
    <w:basedOn w:val="a"/>
    <w:rsid w:val="00BB1C29"/>
    <w:pPr>
      <w:snapToGrid w:val="0"/>
      <w:spacing w:before="170" w:line="312" w:lineRule="auto"/>
      <w:ind w:hanging="960"/>
      <w:textAlignment w:val="baseline"/>
    </w:pPr>
    <w:rPr>
      <w:rFonts w:ascii="굴림" w:eastAsia="굴림" w:hAnsi="굴림" w:cs="굴림"/>
      <w:i/>
      <w:iCs/>
      <w:color w:val="000000"/>
      <w:spacing w:val="-8"/>
      <w:kern w:val="0"/>
      <w:sz w:val="16"/>
      <w:szCs w:val="16"/>
    </w:rPr>
  </w:style>
  <w:style w:type="paragraph" w:customStyle="1" w:styleId="a7">
    <w:name w:val="논문본문"/>
    <w:basedOn w:val="a"/>
    <w:rsid w:val="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84" w:lineRule="auto"/>
      <w:ind w:firstLine="200"/>
      <w:textAlignment w:val="baseline"/>
    </w:pPr>
    <w:rPr>
      <w:rFonts w:ascii="굴림" w:eastAsia="굴림" w:hAnsi="굴림" w:cs="굴림"/>
      <w:color w:val="000000"/>
      <w:spacing w:val="-8"/>
      <w:kern w:val="0"/>
      <w:sz w:val="18"/>
      <w:szCs w:val="18"/>
    </w:rPr>
  </w:style>
  <w:style w:type="paragraph" w:styleId="a8">
    <w:name w:val="Body Text"/>
    <w:basedOn w:val="a"/>
    <w:link w:val="Char"/>
    <w:uiPriority w:val="99"/>
    <w:semiHidden/>
    <w:unhideWhenUsed/>
    <w:rsid w:val="00BB1C29"/>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8"/>
    <w:uiPriority w:val="99"/>
    <w:semiHidden/>
    <w:rsid w:val="00BB1C29"/>
    <w:rPr>
      <w:rFonts w:ascii="굴림" w:eastAsia="굴림" w:hAnsi="굴림" w:cs="굴림"/>
      <w:color w:val="000000"/>
      <w:kern w:val="0"/>
      <w:szCs w:val="20"/>
    </w:rPr>
  </w:style>
  <w:style w:type="paragraph" w:customStyle="1" w:styleId="11">
    <w:name w:val="1.1"/>
    <w:basedOn w:val="a"/>
    <w:rsid w:val="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before="226" w:after="114" w:line="384" w:lineRule="auto"/>
      <w:textAlignment w:val="baseline"/>
    </w:pPr>
    <w:rPr>
      <w:rFonts w:ascii="굴림" w:eastAsia="굴림" w:hAnsi="굴림" w:cs="굴림"/>
      <w:color w:val="000000"/>
      <w:spacing w:val="-12"/>
      <w:kern w:val="0"/>
      <w:sz w:val="18"/>
      <w:szCs w:val="18"/>
    </w:rPr>
  </w:style>
  <w:style w:type="paragraph" w:customStyle="1" w:styleId="a9">
    <w:name w:val="표그림제목"/>
    <w:basedOn w:val="a"/>
    <w:rsid w:val="00BB1C29"/>
    <w:pPr>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napToGrid w:val="0"/>
      <w:spacing w:line="1608" w:lineRule="auto"/>
      <w:jc w:val="left"/>
      <w:textAlignment w:val="baseline"/>
    </w:pPr>
    <w:rPr>
      <w:rFonts w:ascii="굴림" w:eastAsia="굴림" w:hAnsi="굴림" w:cs="굴림"/>
      <w:color w:val="000000"/>
      <w:spacing w:val="-8"/>
      <w:kern w:val="0"/>
      <w:sz w:val="18"/>
      <w:szCs w:val="18"/>
    </w:rPr>
  </w:style>
  <w:style w:type="paragraph" w:customStyle="1" w:styleId="10">
    <w:name w:val="1)"/>
    <w:basedOn w:val="a"/>
    <w:rsid w:val="00BB1C29"/>
    <w:pPr>
      <w:snapToGrid w:val="0"/>
      <w:spacing w:line="1968" w:lineRule="auto"/>
      <w:ind w:firstLine="80"/>
      <w:textAlignment w:val="baseline"/>
    </w:pPr>
    <w:rPr>
      <w:rFonts w:ascii="굴림" w:eastAsia="굴림" w:hAnsi="굴림" w:cs="굴림"/>
      <w:b/>
      <w:bCs/>
      <w:color w:val="000000"/>
      <w:spacing w:val="-12"/>
      <w:kern w:val="0"/>
      <w:sz w:val="18"/>
      <w:szCs w:val="18"/>
    </w:rPr>
  </w:style>
  <w:style w:type="paragraph" w:customStyle="1" w:styleId="aa">
    <w:name w:val="한글소속"/>
    <w:basedOn w:val="a"/>
    <w:rsid w:val="00BB1C29"/>
    <w:pPr>
      <w:snapToGrid w:val="0"/>
      <w:spacing w:line="355" w:lineRule="auto"/>
      <w:textAlignment w:val="baseline"/>
    </w:pPr>
    <w:rPr>
      <w:rFonts w:ascii="굴림" w:eastAsia="굴림" w:hAnsi="굴림" w:cs="굴림"/>
      <w:color w:val="000000"/>
      <w:spacing w:val="-22"/>
      <w:kern w:val="0"/>
      <w:sz w:val="18"/>
      <w:szCs w:val="18"/>
    </w:rPr>
  </w:style>
  <w:style w:type="paragraph" w:customStyle="1" w:styleId="ab">
    <w:name w:val="참고문헌본문"/>
    <w:basedOn w:val="a"/>
    <w:rsid w:val="00BB1C2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84" w:lineRule="auto"/>
      <w:ind w:hanging="304"/>
      <w:textAlignment w:val="baseline"/>
    </w:pPr>
    <w:rPr>
      <w:rFonts w:ascii="굴림" w:eastAsia="굴림" w:hAnsi="굴림" w:cs="굴림"/>
      <w:color w:val="000000"/>
      <w:spacing w:val="-8"/>
      <w:kern w:val="0"/>
      <w:sz w:val="18"/>
      <w:szCs w:val="18"/>
    </w:rPr>
  </w:style>
  <w:style w:type="paragraph" w:styleId="ac">
    <w:name w:val="Balloon Text"/>
    <w:basedOn w:val="a"/>
    <w:link w:val="Char0"/>
    <w:uiPriority w:val="99"/>
    <w:semiHidden/>
    <w:unhideWhenUsed/>
    <w:rsid w:val="00BB1C29"/>
    <w:rPr>
      <w:rFonts w:asciiTheme="majorHAnsi" w:eastAsiaTheme="majorEastAsia" w:hAnsiTheme="majorHAnsi" w:cstheme="majorBidi"/>
      <w:sz w:val="18"/>
      <w:szCs w:val="18"/>
    </w:rPr>
  </w:style>
  <w:style w:type="character" w:customStyle="1" w:styleId="Char0">
    <w:name w:val="풍선 도움말 텍스트 Char"/>
    <w:basedOn w:val="a0"/>
    <w:link w:val="ac"/>
    <w:uiPriority w:val="99"/>
    <w:semiHidden/>
    <w:rsid w:val="00BB1C29"/>
    <w:rPr>
      <w:rFonts w:asciiTheme="majorHAnsi" w:eastAsiaTheme="majorEastAsia" w:hAnsiTheme="majorHAnsi" w:cstheme="majorBidi"/>
      <w:sz w:val="18"/>
      <w:szCs w:val="18"/>
    </w:rPr>
  </w:style>
  <w:style w:type="character" w:styleId="ad">
    <w:name w:val="Hyperlink"/>
    <w:basedOn w:val="a0"/>
    <w:uiPriority w:val="99"/>
    <w:unhideWhenUsed/>
    <w:rsid w:val="00BB1C29"/>
    <w:rPr>
      <w:color w:val="0000FF" w:themeColor="hyperlink"/>
      <w:u w:val="single"/>
    </w:rPr>
  </w:style>
  <w:style w:type="paragraph" w:styleId="ae">
    <w:name w:val="List Paragraph"/>
    <w:basedOn w:val="a"/>
    <w:uiPriority w:val="34"/>
    <w:qFormat/>
    <w:rsid w:val="00201EAD"/>
    <w:pPr>
      <w:ind w:leftChars="400" w:left="800"/>
    </w:pPr>
  </w:style>
  <w:style w:type="table" w:styleId="af">
    <w:name w:val="Table Grid"/>
    <w:basedOn w:val="a1"/>
    <w:uiPriority w:val="59"/>
    <w:rsid w:val="0050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Char1"/>
    <w:uiPriority w:val="99"/>
    <w:unhideWhenUsed/>
    <w:rsid w:val="00D16E6B"/>
    <w:pPr>
      <w:tabs>
        <w:tab w:val="center" w:pos="4513"/>
        <w:tab w:val="right" w:pos="9026"/>
      </w:tabs>
      <w:snapToGrid w:val="0"/>
    </w:pPr>
  </w:style>
  <w:style w:type="character" w:customStyle="1" w:styleId="Char1">
    <w:name w:val="머리글 Char"/>
    <w:basedOn w:val="a0"/>
    <w:link w:val="af0"/>
    <w:uiPriority w:val="99"/>
    <w:rsid w:val="00D16E6B"/>
  </w:style>
  <w:style w:type="paragraph" w:styleId="af1">
    <w:name w:val="footer"/>
    <w:basedOn w:val="a"/>
    <w:link w:val="Char2"/>
    <w:uiPriority w:val="99"/>
    <w:unhideWhenUsed/>
    <w:rsid w:val="00D16E6B"/>
    <w:pPr>
      <w:tabs>
        <w:tab w:val="center" w:pos="4513"/>
        <w:tab w:val="right" w:pos="9026"/>
      </w:tabs>
      <w:snapToGrid w:val="0"/>
    </w:pPr>
  </w:style>
  <w:style w:type="character" w:customStyle="1" w:styleId="Char2">
    <w:name w:val="바닥글 Char"/>
    <w:basedOn w:val="a0"/>
    <w:link w:val="af1"/>
    <w:uiPriority w:val="99"/>
    <w:rsid w:val="00D1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1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jeong@kmou.ac.kr" TargetMode="External"/><Relationship Id="rId13" Type="http://schemas.openxmlformats.org/officeDocument/2006/relationships/image" Target="media/image4.gif"/><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hong@hanmail.net" TargetMode="External"/><Relationship Id="rId14" Type="http://schemas.openxmlformats.org/officeDocument/2006/relationships/image" Target="media/image5.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F2FAC-2511-48A2-AEED-E8887287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3962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2021-04-26T01:39:00Z</dcterms:created>
  <dcterms:modified xsi:type="dcterms:W3CDTF">2021-04-26T01:39:00Z</dcterms:modified>
</cp:coreProperties>
</file>